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F6A1" w14:textId="77777777" w:rsidR="00857BA3" w:rsidRDefault="00873F56" w:rsidP="000F4690">
      <w:pPr>
        <w:spacing w:before="240" w:after="360" w:line="300" w:lineRule="exact"/>
        <w:jc w:val="center"/>
        <w:rPr>
          <w:rFonts w:ascii="Algerian" w:hAnsi="Algerian"/>
          <w:sz w:val="56"/>
        </w:rPr>
      </w:pPr>
      <w:r w:rsidRPr="009B44C5">
        <w:rPr>
          <w:rFonts w:ascii="Algerian" w:hAnsi="Algerian"/>
          <w:sz w:val="40"/>
        </w:rPr>
        <w:t>Commissie Recreatief Biljarten Bollenstreek</w:t>
      </w:r>
    </w:p>
    <w:p w14:paraId="7FFF43F1" w14:textId="77777777" w:rsidR="001B6B03" w:rsidRDefault="00402E03" w:rsidP="00A473D1">
      <w:pPr>
        <w:spacing w:line="300" w:lineRule="exact"/>
        <w:contextualSpacing/>
        <w:jc w:val="center"/>
        <w:rPr>
          <w:sz w:val="28"/>
        </w:rPr>
      </w:pPr>
      <w:r w:rsidRPr="001B6B03">
        <w:rPr>
          <w:sz w:val="32"/>
        </w:rPr>
        <w:t>REGLEMENTEN CRBB</w:t>
      </w:r>
      <w:r w:rsidR="000F4690">
        <w:rPr>
          <w:sz w:val="32"/>
        </w:rPr>
        <w:t xml:space="preserve"> </w:t>
      </w:r>
    </w:p>
    <w:p w14:paraId="7EDE835C" w14:textId="77777777" w:rsidR="007E70C6" w:rsidRDefault="001B6B03" w:rsidP="00BF5718">
      <w:pPr>
        <w:spacing w:line="300" w:lineRule="exact"/>
        <w:contextualSpacing/>
        <w:jc w:val="center"/>
      </w:pPr>
      <w:r w:rsidRPr="001B6B03">
        <w:t>T</w:t>
      </w:r>
      <w:r w:rsidR="00402E03" w:rsidRPr="001B6B03">
        <w:t>er</w:t>
      </w:r>
      <w:r w:rsidRPr="001B6B03">
        <w:t xml:space="preserve"> verwijzing en/of</w:t>
      </w:r>
      <w:r w:rsidR="00402E03" w:rsidRPr="001B6B03">
        <w:t xml:space="preserve"> aanvulling op het WRD van de </w:t>
      </w:r>
      <w:r w:rsidR="008B0973">
        <w:t>KVC (</w:t>
      </w:r>
      <w:r w:rsidR="008B0973" w:rsidRPr="007E4D0D">
        <w:rPr>
          <w:b/>
        </w:rPr>
        <w:t>K</w:t>
      </w:r>
      <w:r w:rsidR="008B0973">
        <w:t xml:space="preserve">NBB </w:t>
      </w:r>
      <w:r w:rsidR="008B0973" w:rsidRPr="007E4D0D">
        <w:rPr>
          <w:b/>
        </w:rPr>
        <w:t>V</w:t>
      </w:r>
      <w:r w:rsidR="008B0973">
        <w:t xml:space="preserve">ereniging </w:t>
      </w:r>
      <w:r w:rsidR="008B0973" w:rsidRPr="007E4D0D">
        <w:rPr>
          <w:b/>
        </w:rPr>
        <w:t>C</w:t>
      </w:r>
      <w:r w:rsidR="008B0973">
        <w:t>arambole)</w:t>
      </w:r>
    </w:p>
    <w:p w14:paraId="396268B8" w14:textId="77777777" w:rsidR="00BF5718" w:rsidRPr="00BF5718" w:rsidRDefault="00BF5718" w:rsidP="00BF5718">
      <w:pPr>
        <w:pStyle w:val="Lijstalinea"/>
        <w:numPr>
          <w:ilvl w:val="0"/>
          <w:numId w:val="18"/>
        </w:numPr>
        <w:spacing w:line="300" w:lineRule="exact"/>
        <w:rPr>
          <w:sz w:val="32"/>
          <w:u w:val="single"/>
        </w:rPr>
      </w:pPr>
      <w:r>
        <w:rPr>
          <w:sz w:val="32"/>
          <w:u w:val="single"/>
        </w:rPr>
        <w:t>ALGEMEEN</w:t>
      </w:r>
    </w:p>
    <w:p w14:paraId="0F581DE8" w14:textId="77777777" w:rsidR="007E70C6" w:rsidRPr="00DB529D" w:rsidRDefault="007E70C6" w:rsidP="005E35FA">
      <w:pPr>
        <w:pStyle w:val="Lijstalinea"/>
        <w:numPr>
          <w:ilvl w:val="0"/>
          <w:numId w:val="3"/>
        </w:numPr>
        <w:spacing w:line="300" w:lineRule="exact"/>
        <w:jc w:val="both"/>
        <w:rPr>
          <w:sz w:val="32"/>
        </w:rPr>
      </w:pPr>
      <w:r w:rsidRPr="007E70C6">
        <w:rPr>
          <w:sz w:val="24"/>
        </w:rPr>
        <w:t>Het</w:t>
      </w:r>
      <w:r w:rsidR="001137E9">
        <w:rPr>
          <w:sz w:val="24"/>
        </w:rPr>
        <w:t xml:space="preserve">, </w:t>
      </w:r>
      <w:r w:rsidR="001137E9" w:rsidRPr="001137E9">
        <w:rPr>
          <w:sz w:val="24"/>
          <w:u w:val="single"/>
        </w:rPr>
        <w:t>laatst bekende</w:t>
      </w:r>
      <w:r w:rsidR="001137E9">
        <w:rPr>
          <w:sz w:val="24"/>
          <w:u w:val="single"/>
        </w:rPr>
        <w:t>,</w:t>
      </w:r>
      <w:r w:rsidRPr="007E70C6">
        <w:rPr>
          <w:sz w:val="24"/>
        </w:rPr>
        <w:t xml:space="preserve"> </w:t>
      </w:r>
      <w:r>
        <w:rPr>
          <w:sz w:val="24"/>
        </w:rPr>
        <w:t>W</w:t>
      </w:r>
      <w:r w:rsidRPr="007E70C6">
        <w:rPr>
          <w:sz w:val="24"/>
        </w:rPr>
        <w:t>edstrijd</w:t>
      </w:r>
      <w:r>
        <w:rPr>
          <w:sz w:val="24"/>
        </w:rPr>
        <w:t xml:space="preserve"> Reglement voor Dagcompetitie (WRD)</w:t>
      </w:r>
      <w:r w:rsidR="00DB529D">
        <w:rPr>
          <w:sz w:val="24"/>
        </w:rPr>
        <w:t xml:space="preserve"> is bepalend voor de</w:t>
      </w:r>
      <w:r w:rsidR="001B6B03">
        <w:rPr>
          <w:sz w:val="24"/>
        </w:rPr>
        <w:t xml:space="preserve"> District</w:t>
      </w:r>
      <w:r w:rsidR="00184DB4">
        <w:rPr>
          <w:sz w:val="24"/>
        </w:rPr>
        <w:t xml:space="preserve"> Competitie</w:t>
      </w:r>
      <w:r w:rsidR="001137E9">
        <w:rPr>
          <w:sz w:val="24"/>
        </w:rPr>
        <w:t xml:space="preserve"> (zie </w:t>
      </w:r>
      <w:hyperlink r:id="rId5" w:history="1">
        <w:r w:rsidR="001137E9" w:rsidRPr="001137E9">
          <w:rPr>
            <w:rStyle w:val="Hyperlink"/>
            <w:sz w:val="24"/>
          </w:rPr>
          <w:t>Carambole.nl</w:t>
        </w:r>
      </w:hyperlink>
      <w:r w:rsidR="001137E9">
        <w:rPr>
          <w:sz w:val="24"/>
        </w:rPr>
        <w:t xml:space="preserve"> </w:t>
      </w:r>
      <w:r w:rsidR="00222C2A">
        <w:rPr>
          <w:sz w:val="24"/>
        </w:rPr>
        <w:t xml:space="preserve"> Organisatie </w:t>
      </w:r>
      <w:r w:rsidR="001137E9">
        <w:rPr>
          <w:sz w:val="24"/>
        </w:rPr>
        <w:t>en Reglementen)</w:t>
      </w:r>
      <w:r w:rsidR="00184DB4">
        <w:rPr>
          <w:sz w:val="24"/>
        </w:rPr>
        <w:t>.</w:t>
      </w:r>
    </w:p>
    <w:p w14:paraId="42801690" w14:textId="77777777" w:rsidR="00DB529D" w:rsidRDefault="00DB529D" w:rsidP="005E35FA">
      <w:pPr>
        <w:pStyle w:val="Lijstalinea"/>
        <w:numPr>
          <w:ilvl w:val="0"/>
          <w:numId w:val="3"/>
        </w:numPr>
        <w:spacing w:line="300" w:lineRule="exact"/>
        <w:jc w:val="both"/>
        <w:rPr>
          <w:sz w:val="24"/>
        </w:rPr>
      </w:pPr>
      <w:r w:rsidRPr="00DB529D">
        <w:rPr>
          <w:sz w:val="24"/>
        </w:rPr>
        <w:t>De thuisspelende</w:t>
      </w:r>
      <w:r>
        <w:rPr>
          <w:sz w:val="24"/>
        </w:rPr>
        <w:t xml:space="preserve"> vereniging is belast met de arbitrage en de administratie van de wedstrijden. Het door de beide teamleiders voor akkoord ondertekende wedstrijdformulier</w:t>
      </w:r>
      <w:r w:rsidR="001B6B03">
        <w:rPr>
          <w:sz w:val="24"/>
        </w:rPr>
        <w:t xml:space="preserve"> </w:t>
      </w:r>
      <w:r w:rsidR="001B6B03">
        <w:rPr>
          <w:rFonts w:eastAsia="MS Mincho" w:cs="MS Mincho"/>
          <w:sz w:val="24"/>
        </w:rPr>
        <w:t xml:space="preserve">(downloaden op </w:t>
      </w:r>
      <w:hyperlink r:id="rId6" w:history="1">
        <w:r w:rsidR="001B6B03" w:rsidRPr="005F4410">
          <w:rPr>
            <w:rStyle w:val="Hyperlink"/>
            <w:rFonts w:eastAsia="MS Mincho" w:cs="MS Mincho"/>
            <w:sz w:val="24"/>
          </w:rPr>
          <w:t>crbb.nl</w:t>
        </w:r>
      </w:hyperlink>
      <w:r w:rsidR="001B6B03">
        <w:rPr>
          <w:rFonts w:eastAsia="MS Mincho" w:cs="MS Mincho"/>
          <w:sz w:val="24"/>
        </w:rPr>
        <w:t>)</w:t>
      </w:r>
      <w:r>
        <w:rPr>
          <w:sz w:val="24"/>
        </w:rPr>
        <w:t xml:space="preserve"> moet</w:t>
      </w:r>
      <w:r w:rsidR="00F11B47">
        <w:rPr>
          <w:sz w:val="24"/>
        </w:rPr>
        <w:t xml:space="preserve"> (</w:t>
      </w:r>
      <w:r w:rsidR="00F11B47" w:rsidRPr="00F11B47">
        <w:rPr>
          <w:b/>
          <w:sz w:val="24"/>
        </w:rPr>
        <w:t>binnen 48 uur</w:t>
      </w:r>
      <w:r w:rsidR="00F11B47">
        <w:rPr>
          <w:sz w:val="24"/>
        </w:rPr>
        <w:t xml:space="preserve">) </w:t>
      </w:r>
      <w:r>
        <w:rPr>
          <w:sz w:val="24"/>
        </w:rPr>
        <w:t xml:space="preserve">in </w:t>
      </w:r>
      <w:hyperlink r:id="rId7" w:history="1">
        <w:r w:rsidRPr="005B7232">
          <w:rPr>
            <w:rStyle w:val="Hyperlink"/>
            <w:sz w:val="24"/>
          </w:rPr>
          <w:t>BiljartPoint</w:t>
        </w:r>
        <w:r w:rsidR="005B7232" w:rsidRPr="005B7232">
          <w:rPr>
            <w:rStyle w:val="Hyperlink"/>
            <w:sz w:val="24"/>
          </w:rPr>
          <w:t>.nl</w:t>
        </w:r>
      </w:hyperlink>
      <w:r>
        <w:rPr>
          <w:sz w:val="24"/>
        </w:rPr>
        <w:t xml:space="preserve"> </w:t>
      </w:r>
      <w:r w:rsidR="00F11B47">
        <w:rPr>
          <w:sz w:val="24"/>
        </w:rPr>
        <w:t>ingevoerd</w:t>
      </w:r>
      <w:r>
        <w:rPr>
          <w:sz w:val="24"/>
        </w:rPr>
        <w:t xml:space="preserve"> worden.</w:t>
      </w:r>
    </w:p>
    <w:p w14:paraId="46EE5E84" w14:textId="77777777" w:rsidR="001F7BB0" w:rsidRDefault="00DB529D" w:rsidP="005E35FA">
      <w:pPr>
        <w:pStyle w:val="Lijstalinea"/>
        <w:numPr>
          <w:ilvl w:val="0"/>
          <w:numId w:val="3"/>
        </w:numPr>
        <w:spacing w:line="300" w:lineRule="exact"/>
        <w:jc w:val="both"/>
        <w:rPr>
          <w:sz w:val="24"/>
        </w:rPr>
      </w:pPr>
      <w:r>
        <w:rPr>
          <w:sz w:val="24"/>
        </w:rPr>
        <w:t>Vóór het begin van de wedstrijden controler</w:t>
      </w:r>
      <w:r w:rsidR="001F7BB0">
        <w:rPr>
          <w:sz w:val="24"/>
        </w:rPr>
        <w:t>en</w:t>
      </w:r>
      <w:r>
        <w:rPr>
          <w:sz w:val="24"/>
        </w:rPr>
        <w:t xml:space="preserve"> de</w:t>
      </w:r>
      <w:r w:rsidR="001F7BB0">
        <w:rPr>
          <w:sz w:val="24"/>
        </w:rPr>
        <w:t xml:space="preserve"> beide</w:t>
      </w:r>
      <w:r>
        <w:rPr>
          <w:sz w:val="24"/>
        </w:rPr>
        <w:t xml:space="preserve"> teamleider</w:t>
      </w:r>
      <w:r w:rsidR="001F7BB0">
        <w:rPr>
          <w:sz w:val="24"/>
        </w:rPr>
        <w:t>s of de juiste aantallen te</w:t>
      </w:r>
      <w:r w:rsidR="001C67DA">
        <w:rPr>
          <w:sz w:val="24"/>
        </w:rPr>
        <w:t xml:space="preserve"> spelen caramboles zijn vermeld</w:t>
      </w:r>
      <w:r w:rsidR="001F7BB0">
        <w:rPr>
          <w:sz w:val="24"/>
        </w:rPr>
        <w:t xml:space="preserve"> voor</w:t>
      </w:r>
      <w:r w:rsidR="001C67DA">
        <w:rPr>
          <w:sz w:val="24"/>
        </w:rPr>
        <w:t xml:space="preserve"> de volgorde van de spelers en/of</w:t>
      </w:r>
      <w:r w:rsidR="00F11B47">
        <w:rPr>
          <w:sz w:val="24"/>
        </w:rPr>
        <w:t xml:space="preserve"> een</w:t>
      </w:r>
      <w:r w:rsidR="001F7BB0">
        <w:rPr>
          <w:sz w:val="24"/>
        </w:rPr>
        <w:t xml:space="preserve"> eventueel te spelen </w:t>
      </w:r>
      <w:r w:rsidR="00F11B47">
        <w:rPr>
          <w:sz w:val="24"/>
        </w:rPr>
        <w:t>dubbelpartij</w:t>
      </w:r>
      <w:r w:rsidR="001F7BB0">
        <w:rPr>
          <w:sz w:val="24"/>
        </w:rPr>
        <w:t xml:space="preserve"> (zie </w:t>
      </w:r>
      <w:r w:rsidR="00F11B47">
        <w:rPr>
          <w:sz w:val="24"/>
        </w:rPr>
        <w:t>Moyennetabel Aanhangsel A v/h WRD)</w:t>
      </w:r>
      <w:r w:rsidR="001F7BB0">
        <w:rPr>
          <w:sz w:val="24"/>
        </w:rPr>
        <w:t>.</w:t>
      </w:r>
    </w:p>
    <w:p w14:paraId="41ACBD61" w14:textId="0CAF4065" w:rsidR="00DB529D" w:rsidRDefault="001F7BB0" w:rsidP="005E35FA">
      <w:pPr>
        <w:pStyle w:val="Lijstalinea"/>
        <w:numPr>
          <w:ilvl w:val="0"/>
          <w:numId w:val="3"/>
        </w:numPr>
        <w:spacing w:line="300" w:lineRule="exact"/>
        <w:jc w:val="both"/>
        <w:rPr>
          <w:sz w:val="24"/>
        </w:rPr>
      </w:pPr>
      <w:r>
        <w:rPr>
          <w:sz w:val="24"/>
        </w:rPr>
        <w:t xml:space="preserve">De spelers van de thuisspelende vereniging </w:t>
      </w:r>
      <w:r w:rsidR="000376D9">
        <w:rPr>
          <w:sz w:val="24"/>
        </w:rPr>
        <w:t xml:space="preserve">beginnen de wedstrijd </w:t>
      </w:r>
      <w:r w:rsidR="00990358">
        <w:rPr>
          <w:sz w:val="24"/>
        </w:rPr>
        <w:t>als eerste</w:t>
      </w:r>
      <w:r>
        <w:rPr>
          <w:sz w:val="24"/>
        </w:rPr>
        <w:t xml:space="preserve"> van </w:t>
      </w:r>
      <w:r w:rsidR="00EA03A0">
        <w:rPr>
          <w:sz w:val="24"/>
        </w:rPr>
        <w:t xml:space="preserve">acquit. </w:t>
      </w:r>
      <w:r>
        <w:rPr>
          <w:sz w:val="24"/>
        </w:rPr>
        <w:t>De aanvangsstoot moet met de niet-gemerkte of witte bal</w:t>
      </w:r>
      <w:r w:rsidR="00DB529D">
        <w:rPr>
          <w:sz w:val="24"/>
        </w:rPr>
        <w:t xml:space="preserve"> </w:t>
      </w:r>
      <w:r>
        <w:rPr>
          <w:sz w:val="24"/>
        </w:rPr>
        <w:t>worden uitgevoerd en dient rechtstreeks naar de rode bal te worden gespeeld.</w:t>
      </w:r>
      <w:r w:rsidR="004546E4">
        <w:rPr>
          <w:sz w:val="24"/>
        </w:rPr>
        <w:t xml:space="preserve"> Het spelen naar de gemerkte witte, de gele bal of van losband is daarom niet toegestaan en zal worden aangemerkt als zijnde ongeldig.</w:t>
      </w:r>
    </w:p>
    <w:p w14:paraId="1AE9FA66" w14:textId="18711681" w:rsidR="00184DB4" w:rsidRDefault="004546E4" w:rsidP="005E35FA">
      <w:pPr>
        <w:pStyle w:val="Lijstalinea"/>
        <w:numPr>
          <w:ilvl w:val="0"/>
          <w:numId w:val="3"/>
        </w:numPr>
        <w:spacing w:line="300" w:lineRule="exact"/>
        <w:jc w:val="both"/>
        <w:rPr>
          <w:sz w:val="24"/>
        </w:rPr>
      </w:pPr>
      <w:r w:rsidRPr="00184DB4">
        <w:rPr>
          <w:sz w:val="24"/>
        </w:rPr>
        <w:t>De biljarts dienen te zijn voorzien van duidelijke acquitpunten</w:t>
      </w:r>
      <w:r w:rsidR="00BB3B65" w:rsidRPr="00184DB4">
        <w:rPr>
          <w:sz w:val="24"/>
        </w:rPr>
        <w:t>,</w:t>
      </w:r>
      <w:r w:rsidRPr="00184DB4">
        <w:rPr>
          <w:sz w:val="24"/>
        </w:rPr>
        <w:t xml:space="preserve"> belijning van de verboden zones </w:t>
      </w:r>
      <w:r w:rsidR="00BB3B65" w:rsidRPr="00184DB4">
        <w:rPr>
          <w:sz w:val="24"/>
        </w:rPr>
        <w:t xml:space="preserve">en kaderlijnen </w:t>
      </w:r>
      <w:r w:rsidRPr="00184DB4">
        <w:rPr>
          <w:sz w:val="24"/>
        </w:rPr>
        <w:t xml:space="preserve">e.e.a. conform </w:t>
      </w:r>
      <w:r w:rsidR="00BB3B65" w:rsidRPr="00184DB4">
        <w:rPr>
          <w:sz w:val="24"/>
        </w:rPr>
        <w:t xml:space="preserve">Aanhangsel A en volgend </w:t>
      </w:r>
      <w:r w:rsidRPr="00184DB4">
        <w:rPr>
          <w:sz w:val="24"/>
        </w:rPr>
        <w:t>(</w:t>
      </w:r>
      <w:r w:rsidR="00BB3B65" w:rsidRPr="00184DB4">
        <w:rPr>
          <w:sz w:val="24"/>
        </w:rPr>
        <w:t xml:space="preserve">vanaf pagina </w:t>
      </w:r>
      <w:r w:rsidR="000376D9">
        <w:rPr>
          <w:sz w:val="24"/>
        </w:rPr>
        <w:t>30</w:t>
      </w:r>
      <w:r w:rsidRPr="00184DB4">
        <w:rPr>
          <w:sz w:val="24"/>
        </w:rPr>
        <w:t xml:space="preserve">) van het SAR </w:t>
      </w:r>
      <w:r w:rsidR="00ED1280" w:rsidRPr="00184DB4">
        <w:rPr>
          <w:sz w:val="24"/>
        </w:rPr>
        <w:t xml:space="preserve">voor het </w:t>
      </w:r>
      <w:r w:rsidR="00184DB4" w:rsidRPr="00184DB4">
        <w:rPr>
          <w:sz w:val="24"/>
        </w:rPr>
        <w:t>lopende seizoen</w:t>
      </w:r>
      <w:r w:rsidRPr="00184DB4">
        <w:rPr>
          <w:sz w:val="24"/>
        </w:rPr>
        <w:t xml:space="preserve"> </w:t>
      </w:r>
      <w:r w:rsidR="00184DB4">
        <w:rPr>
          <w:sz w:val="24"/>
        </w:rPr>
        <w:t xml:space="preserve">(zie </w:t>
      </w:r>
      <w:hyperlink r:id="rId8" w:history="1">
        <w:r w:rsidR="00184DB4">
          <w:rPr>
            <w:rStyle w:val="Hyperlink"/>
            <w:sz w:val="24"/>
          </w:rPr>
          <w:t>Carambole.nl</w:t>
        </w:r>
      </w:hyperlink>
      <w:r w:rsidR="00184DB4">
        <w:rPr>
          <w:sz w:val="24"/>
        </w:rPr>
        <w:t xml:space="preserve">  Organisatie en Reglementen).</w:t>
      </w:r>
    </w:p>
    <w:p w14:paraId="1D37CB76" w14:textId="34824CFB" w:rsidR="00AC532F" w:rsidRPr="00184DB4" w:rsidRDefault="00AC532F" w:rsidP="005E35FA">
      <w:pPr>
        <w:pStyle w:val="Lijstalinea"/>
        <w:numPr>
          <w:ilvl w:val="0"/>
          <w:numId w:val="3"/>
        </w:numPr>
        <w:spacing w:line="300" w:lineRule="exact"/>
        <w:jc w:val="both"/>
        <w:rPr>
          <w:sz w:val="24"/>
        </w:rPr>
      </w:pPr>
      <w:r w:rsidRPr="00184DB4">
        <w:rPr>
          <w:sz w:val="24"/>
        </w:rPr>
        <w:t xml:space="preserve">In afwijking van het WRD van de KNBB </w:t>
      </w:r>
      <w:r w:rsidRPr="000376D9">
        <w:rPr>
          <w:b/>
          <w:bCs/>
          <w:sz w:val="24"/>
          <w:u w:val="single"/>
        </w:rPr>
        <w:t>mag de arbiter</w:t>
      </w:r>
      <w:r w:rsidR="000376D9" w:rsidRPr="000376D9">
        <w:rPr>
          <w:b/>
          <w:bCs/>
          <w:sz w:val="24"/>
          <w:u w:val="single"/>
        </w:rPr>
        <w:t xml:space="preserve"> en/of de tegenstander</w:t>
      </w:r>
      <w:r w:rsidRPr="00184DB4">
        <w:rPr>
          <w:sz w:val="24"/>
        </w:rPr>
        <w:t xml:space="preserve"> </w:t>
      </w:r>
      <w:r w:rsidRPr="00184DB4">
        <w:rPr>
          <w:sz w:val="24"/>
          <w:u w:val="single"/>
        </w:rPr>
        <w:t xml:space="preserve">bij </w:t>
      </w:r>
      <w:r w:rsidR="00184DB4">
        <w:rPr>
          <w:sz w:val="24"/>
          <w:u w:val="single"/>
        </w:rPr>
        <w:t>de 1</w:t>
      </w:r>
      <w:r w:rsidR="00184DB4" w:rsidRPr="00184DB4">
        <w:rPr>
          <w:sz w:val="24"/>
          <w:u w:val="single"/>
          <w:vertAlign w:val="superscript"/>
        </w:rPr>
        <w:t>e</w:t>
      </w:r>
      <w:r w:rsidR="00184DB4">
        <w:rPr>
          <w:sz w:val="24"/>
          <w:u w:val="single"/>
        </w:rPr>
        <w:t xml:space="preserve"> stoot</w:t>
      </w:r>
      <w:r w:rsidR="00BB3B65" w:rsidRPr="00184DB4">
        <w:rPr>
          <w:sz w:val="24"/>
          <w:u w:val="single"/>
        </w:rPr>
        <w:t xml:space="preserve"> van de</w:t>
      </w:r>
      <w:r w:rsidRPr="00184DB4">
        <w:rPr>
          <w:sz w:val="24"/>
          <w:u w:val="single"/>
        </w:rPr>
        <w:t xml:space="preserve"> beurt</w:t>
      </w:r>
      <w:r w:rsidR="00184DB4">
        <w:rPr>
          <w:sz w:val="24"/>
        </w:rPr>
        <w:t xml:space="preserve"> waarschuwen</w:t>
      </w:r>
      <w:r w:rsidRPr="00184DB4">
        <w:rPr>
          <w:sz w:val="24"/>
        </w:rPr>
        <w:t xml:space="preserve"> indien de speler de verkeerde bal dreigt te nemen, maar </w:t>
      </w:r>
      <w:r w:rsidRPr="00184DB4">
        <w:rPr>
          <w:sz w:val="24"/>
          <w:u w:val="single"/>
        </w:rPr>
        <w:t>NIET</w:t>
      </w:r>
      <w:r w:rsidRPr="00184DB4">
        <w:rPr>
          <w:sz w:val="24"/>
        </w:rPr>
        <w:t xml:space="preserve"> als de speler met een serie bezig is en dan met de verkeerde bal gaat spelen. </w:t>
      </w:r>
      <w:r w:rsidRPr="000376D9">
        <w:rPr>
          <w:b/>
          <w:bCs/>
          <w:sz w:val="24"/>
        </w:rPr>
        <w:t>De dan gemaakte carambole moet door de arbiter worden afgekeurd en tellen alleen de voorgaande caramboles van de serie</w:t>
      </w:r>
      <w:r w:rsidRPr="00184DB4">
        <w:rPr>
          <w:sz w:val="24"/>
        </w:rPr>
        <w:t>.</w:t>
      </w:r>
    </w:p>
    <w:p w14:paraId="00852E62" w14:textId="77777777" w:rsidR="00AC532F" w:rsidRPr="00AC532F" w:rsidRDefault="00AC532F" w:rsidP="005E35FA">
      <w:pPr>
        <w:pStyle w:val="Lijstalinea"/>
        <w:numPr>
          <w:ilvl w:val="0"/>
          <w:numId w:val="3"/>
        </w:numPr>
        <w:spacing w:line="300" w:lineRule="exact"/>
        <w:jc w:val="both"/>
        <w:rPr>
          <w:sz w:val="24"/>
        </w:rPr>
      </w:pPr>
      <w:r>
        <w:rPr>
          <w:sz w:val="24"/>
        </w:rPr>
        <w:t>De beslissing van de arbiter is bindend. De spelers dienen daarom niet met hem in discussie te treden. Mocht een speler vast overtuigd zijn van zijn gelijk</w:t>
      </w:r>
      <w:r w:rsidR="00990358">
        <w:rPr>
          <w:sz w:val="24"/>
        </w:rPr>
        <w:t>,</w:t>
      </w:r>
      <w:r>
        <w:rPr>
          <w:sz w:val="24"/>
        </w:rPr>
        <w:t xml:space="preserve"> dan kan hij de arbiter hoogstens verzoeken zijn mening te herzien. </w:t>
      </w:r>
      <w:r w:rsidRPr="00AC532F">
        <w:rPr>
          <w:b/>
          <w:sz w:val="24"/>
        </w:rPr>
        <w:t>Medespelers en omstanders mogen zich, vanzelfsprekend, niet met de arbitrage bemo</w:t>
      </w:r>
      <w:r>
        <w:rPr>
          <w:b/>
          <w:sz w:val="24"/>
        </w:rPr>
        <w:t>e</w:t>
      </w:r>
      <w:r w:rsidRPr="00AC532F">
        <w:rPr>
          <w:b/>
          <w:sz w:val="24"/>
        </w:rPr>
        <w:t>ien.</w:t>
      </w:r>
    </w:p>
    <w:p w14:paraId="10512824" w14:textId="77777777" w:rsidR="007F733E" w:rsidRDefault="00AC532F" w:rsidP="005E35FA">
      <w:pPr>
        <w:pStyle w:val="Lijstalinea"/>
        <w:numPr>
          <w:ilvl w:val="0"/>
          <w:numId w:val="3"/>
        </w:numPr>
        <w:spacing w:line="300" w:lineRule="exact"/>
        <w:jc w:val="both"/>
        <w:rPr>
          <w:sz w:val="24"/>
        </w:rPr>
      </w:pPr>
      <w:r>
        <w:rPr>
          <w:sz w:val="24"/>
        </w:rPr>
        <w:t xml:space="preserve">De </w:t>
      </w:r>
      <w:r w:rsidR="008225C6">
        <w:rPr>
          <w:sz w:val="24"/>
        </w:rPr>
        <w:t>thuis spelende vereniging</w:t>
      </w:r>
      <w:r w:rsidR="007F733E">
        <w:rPr>
          <w:sz w:val="24"/>
        </w:rPr>
        <w:t xml:space="preserve"> bepa</w:t>
      </w:r>
      <w:r w:rsidR="008225C6">
        <w:rPr>
          <w:sz w:val="24"/>
        </w:rPr>
        <w:t>a</w:t>
      </w:r>
      <w:r w:rsidR="007F733E">
        <w:rPr>
          <w:sz w:val="24"/>
        </w:rPr>
        <w:t>l</w:t>
      </w:r>
      <w:r w:rsidR="008225C6">
        <w:rPr>
          <w:sz w:val="24"/>
        </w:rPr>
        <w:t>t, eventueel</w:t>
      </w:r>
      <w:r w:rsidR="007F733E">
        <w:rPr>
          <w:sz w:val="24"/>
        </w:rPr>
        <w:t xml:space="preserve"> in ond</w:t>
      </w:r>
      <w:r w:rsidR="008B0973">
        <w:rPr>
          <w:sz w:val="24"/>
        </w:rPr>
        <w:t>erling overleg</w:t>
      </w:r>
      <w:r w:rsidR="008225C6">
        <w:rPr>
          <w:sz w:val="24"/>
        </w:rPr>
        <w:t>,</w:t>
      </w:r>
      <w:r w:rsidR="008B0973">
        <w:rPr>
          <w:sz w:val="24"/>
        </w:rPr>
        <w:t xml:space="preserve"> de speelvolgorde van de wedstrijd.</w:t>
      </w:r>
    </w:p>
    <w:p w14:paraId="147DABF2" w14:textId="77777777" w:rsidR="004546E4" w:rsidRPr="00806E75" w:rsidRDefault="007F733E" w:rsidP="005E35FA">
      <w:pPr>
        <w:pStyle w:val="Lijstalinea"/>
        <w:numPr>
          <w:ilvl w:val="0"/>
          <w:numId w:val="3"/>
        </w:numPr>
        <w:spacing w:line="300" w:lineRule="exact"/>
        <w:jc w:val="both"/>
        <w:rPr>
          <w:sz w:val="24"/>
        </w:rPr>
      </w:pPr>
      <w:r>
        <w:rPr>
          <w:sz w:val="24"/>
        </w:rPr>
        <w:t xml:space="preserve">Per wedstrijd is slechts 1 (één) dubbelpartij toegestaan. In beginsel dient de speler met het </w:t>
      </w:r>
      <w:r w:rsidRPr="007F733E">
        <w:rPr>
          <w:sz w:val="24"/>
          <w:u w:val="single"/>
        </w:rPr>
        <w:t>laagste</w:t>
      </w:r>
      <w:r>
        <w:rPr>
          <w:sz w:val="24"/>
        </w:rPr>
        <w:t xml:space="preserve"> moyenne de </w:t>
      </w:r>
      <w:r w:rsidR="00F11B47">
        <w:rPr>
          <w:sz w:val="24"/>
        </w:rPr>
        <w:t>dubbelpartij</w:t>
      </w:r>
      <w:r>
        <w:rPr>
          <w:sz w:val="24"/>
        </w:rPr>
        <w:t xml:space="preserve"> te spelen tegen de  speler van het andere team die eveneens het laagste moyenne speelt.</w:t>
      </w:r>
      <w:r w:rsidR="00AC532F">
        <w:rPr>
          <w:sz w:val="24"/>
        </w:rPr>
        <w:t xml:space="preserve"> </w:t>
      </w:r>
      <w:r>
        <w:rPr>
          <w:sz w:val="24"/>
        </w:rPr>
        <w:t xml:space="preserve">Is de vervangende speler met het laagste moyenne, lichamelijk niet in staat 2 partijen te spelen, dan kan in onderling overleg de speler met het op één na laagste moyenne de </w:t>
      </w:r>
      <w:r w:rsidR="00F11B47">
        <w:rPr>
          <w:sz w:val="24"/>
        </w:rPr>
        <w:t>dubbelpartij</w:t>
      </w:r>
      <w:r>
        <w:rPr>
          <w:sz w:val="24"/>
        </w:rPr>
        <w:t xml:space="preserve"> spelen</w:t>
      </w:r>
      <w:r w:rsidR="00AC532F">
        <w:rPr>
          <w:sz w:val="24"/>
        </w:rPr>
        <w:t xml:space="preserve"> </w:t>
      </w:r>
      <w:r>
        <w:rPr>
          <w:sz w:val="24"/>
        </w:rPr>
        <w:t xml:space="preserve">tegen de op </w:t>
      </w:r>
      <w:r w:rsidRPr="007F733E">
        <w:rPr>
          <w:rFonts w:eastAsia="MS Mincho" w:cs="MS Mincho"/>
          <w:sz w:val="24"/>
        </w:rPr>
        <w:t>één</w:t>
      </w:r>
      <w:r>
        <w:rPr>
          <w:rFonts w:eastAsia="MS Mincho" w:cs="MS Mincho"/>
          <w:sz w:val="24"/>
        </w:rPr>
        <w:t xml:space="preserve"> na laagste moyennespeler van de andere partij.</w:t>
      </w:r>
      <w:r w:rsidR="00806E75">
        <w:rPr>
          <w:rFonts w:eastAsia="MS Mincho" w:cs="MS Mincho"/>
          <w:sz w:val="24"/>
        </w:rPr>
        <w:t xml:space="preserve">                     </w:t>
      </w:r>
      <w:r w:rsidR="008B0973">
        <w:rPr>
          <w:rFonts w:eastAsia="MS Mincho" w:cs="MS Mincho"/>
          <w:sz w:val="24"/>
        </w:rPr>
        <w:t xml:space="preserve"> </w:t>
      </w:r>
      <w:r w:rsidR="00806E75">
        <w:rPr>
          <w:rFonts w:eastAsia="MS Mincho" w:cs="MS Mincho"/>
          <w:sz w:val="24"/>
        </w:rPr>
        <w:t>Het is niet toegestaan om meer dan 3 dubbelpartijen door eenzelfde speler per competitie of toernooi te spelen. Bij overschrijding van het toegestane aantal dubbelpartijen komen de behaalde partijpunten van die partij(en) voor de betrokken speler te vervallen.</w:t>
      </w:r>
    </w:p>
    <w:p w14:paraId="343A311A" w14:textId="16E27253" w:rsidR="00806E75" w:rsidRPr="00F24879" w:rsidRDefault="00806E75" w:rsidP="005E35FA">
      <w:pPr>
        <w:pStyle w:val="Lijstalinea"/>
        <w:numPr>
          <w:ilvl w:val="0"/>
          <w:numId w:val="3"/>
        </w:numPr>
        <w:spacing w:line="300" w:lineRule="exact"/>
        <w:jc w:val="both"/>
        <w:rPr>
          <w:b/>
          <w:sz w:val="24"/>
          <w:u w:val="single"/>
        </w:rPr>
      </w:pPr>
      <w:r>
        <w:rPr>
          <w:rFonts w:eastAsia="MS Mincho" w:cs="MS Mincho"/>
          <w:b/>
          <w:sz w:val="24"/>
        </w:rPr>
        <w:t xml:space="preserve">Bij het spelen van een </w:t>
      </w:r>
      <w:r w:rsidR="00F11B47" w:rsidRPr="00F11B47">
        <w:rPr>
          <w:b/>
          <w:sz w:val="24"/>
        </w:rPr>
        <w:t>dubbelpartij</w:t>
      </w:r>
      <w:r>
        <w:rPr>
          <w:rFonts w:eastAsia="MS Mincho" w:cs="MS Mincho"/>
          <w:b/>
          <w:sz w:val="24"/>
        </w:rPr>
        <w:t xml:space="preserve"> wordt de partijlengte</w:t>
      </w:r>
      <w:r w:rsidR="00A23982">
        <w:rPr>
          <w:rFonts w:eastAsia="MS Mincho" w:cs="MS Mincho"/>
          <w:b/>
          <w:sz w:val="24"/>
        </w:rPr>
        <w:t xml:space="preserve"> van de vervangende speler met </w:t>
      </w:r>
      <w:r w:rsidR="00B6346D">
        <w:rPr>
          <w:rFonts w:eastAsia="MS Mincho" w:cs="MS Mincho"/>
          <w:b/>
          <w:sz w:val="24"/>
        </w:rPr>
        <w:t>1</w:t>
      </w:r>
      <w:r>
        <w:rPr>
          <w:rFonts w:eastAsia="MS Mincho" w:cs="MS Mincho"/>
          <w:b/>
          <w:sz w:val="24"/>
        </w:rPr>
        <w:t xml:space="preserve"> (éé</w:t>
      </w:r>
      <w:r w:rsidR="00B6346D">
        <w:rPr>
          <w:rFonts w:eastAsia="MS Mincho" w:cs="MS Mincho"/>
          <w:b/>
          <w:sz w:val="24"/>
        </w:rPr>
        <w:t>n</w:t>
      </w:r>
      <w:r>
        <w:rPr>
          <w:rFonts w:eastAsia="MS Mincho" w:cs="MS Mincho"/>
          <w:b/>
          <w:sz w:val="24"/>
        </w:rPr>
        <w:t xml:space="preserve">) interval verhoogd conform Aanhangsel A (pagina </w:t>
      </w:r>
      <w:r w:rsidR="00CD0949">
        <w:rPr>
          <w:rFonts w:eastAsia="MS Mincho" w:cs="MS Mincho"/>
          <w:b/>
          <w:sz w:val="24"/>
        </w:rPr>
        <w:t>10/</w:t>
      </w:r>
      <w:r w:rsidR="00B6346D">
        <w:rPr>
          <w:rFonts w:eastAsia="MS Mincho" w:cs="MS Mincho"/>
          <w:b/>
          <w:sz w:val="24"/>
        </w:rPr>
        <w:t>14</w:t>
      </w:r>
      <w:r>
        <w:rPr>
          <w:rFonts w:eastAsia="MS Mincho" w:cs="MS Mincho"/>
          <w:b/>
          <w:sz w:val="24"/>
        </w:rPr>
        <w:t>) van het WRD</w:t>
      </w:r>
      <w:r w:rsidR="006F1B01">
        <w:rPr>
          <w:rFonts w:eastAsia="MS Mincho" w:cs="MS Mincho"/>
          <w:b/>
          <w:sz w:val="24"/>
        </w:rPr>
        <w:t xml:space="preserve"> </w:t>
      </w:r>
      <w:r w:rsidR="00F45514" w:rsidRPr="00F45514">
        <w:rPr>
          <w:b/>
          <w:sz w:val="24"/>
        </w:rPr>
        <w:t>(zie</w:t>
      </w:r>
      <w:r w:rsidR="007B78D6">
        <w:rPr>
          <w:b/>
          <w:sz w:val="24"/>
        </w:rPr>
        <w:t xml:space="preserve"> Art. 1</w:t>
      </w:r>
      <w:r w:rsidR="00F45514" w:rsidRPr="00F45514">
        <w:rPr>
          <w:b/>
          <w:sz w:val="24"/>
        </w:rPr>
        <w:t>)</w:t>
      </w:r>
      <w:r w:rsidR="00F45514">
        <w:rPr>
          <w:rFonts w:eastAsia="MS Mincho" w:cs="MS Mincho"/>
          <w:b/>
          <w:sz w:val="24"/>
        </w:rPr>
        <w:t>.</w:t>
      </w:r>
      <w:r w:rsidR="00C638CD">
        <w:rPr>
          <w:rFonts w:eastAsia="MS Mincho" w:cs="MS Mincho"/>
          <w:b/>
          <w:sz w:val="24"/>
        </w:rPr>
        <w:t xml:space="preserve"> </w:t>
      </w:r>
      <w:r w:rsidR="00C638CD" w:rsidRPr="00F24879">
        <w:rPr>
          <w:rFonts w:eastAsia="MS Mincho" w:cs="MS Mincho"/>
          <w:b/>
          <w:sz w:val="24"/>
          <w:u w:val="single"/>
        </w:rPr>
        <w:t>De teamleiders dienen hier nauwlettend op toe te zien.</w:t>
      </w:r>
    </w:p>
    <w:p w14:paraId="377A8DE5" w14:textId="77777777" w:rsidR="00C638CD" w:rsidRPr="002C5D27" w:rsidRDefault="00C638CD" w:rsidP="005E35FA">
      <w:pPr>
        <w:pStyle w:val="Lijstalinea"/>
        <w:numPr>
          <w:ilvl w:val="0"/>
          <w:numId w:val="3"/>
        </w:numPr>
        <w:spacing w:line="300" w:lineRule="exact"/>
        <w:jc w:val="both"/>
        <w:rPr>
          <w:sz w:val="24"/>
        </w:rPr>
      </w:pPr>
      <w:r w:rsidRPr="00C638CD">
        <w:rPr>
          <w:rFonts w:eastAsia="MS Mincho" w:cs="MS Mincho"/>
          <w:sz w:val="24"/>
        </w:rPr>
        <w:t>De wedstrijden worden steeds ‘s middags gespeeld.</w:t>
      </w:r>
      <w:r>
        <w:rPr>
          <w:rFonts w:eastAsia="MS Mincho" w:cs="MS Mincho"/>
          <w:sz w:val="24"/>
        </w:rPr>
        <w:t xml:space="preserve"> Om te voorkomen dat in het donker moet worden teruggereisd dienen de bezoekende teams uiterlijk te 13.30 uur in de speelzaal aanwezig te zijn. A</w:t>
      </w:r>
      <w:r w:rsidR="002C5D27">
        <w:rPr>
          <w:rFonts w:eastAsia="MS Mincho" w:cs="MS Mincho"/>
          <w:sz w:val="24"/>
        </w:rPr>
        <w:t>fwijk</w:t>
      </w:r>
      <w:r>
        <w:rPr>
          <w:rFonts w:eastAsia="MS Mincho" w:cs="MS Mincho"/>
          <w:sz w:val="24"/>
        </w:rPr>
        <w:t>en van deze aanvangstijd dient met de tegenstander overlegd te worden.</w:t>
      </w:r>
    </w:p>
    <w:p w14:paraId="73A26B68" w14:textId="09C732A5" w:rsidR="009D07FA" w:rsidRPr="009D07FA" w:rsidRDefault="00F45514" w:rsidP="005B387B">
      <w:pPr>
        <w:pStyle w:val="Lijstalinea"/>
        <w:numPr>
          <w:ilvl w:val="0"/>
          <w:numId w:val="12"/>
        </w:numPr>
        <w:spacing w:line="300" w:lineRule="exact"/>
        <w:jc w:val="both"/>
        <w:rPr>
          <w:sz w:val="24"/>
        </w:rPr>
      </w:pPr>
      <w:r w:rsidRPr="00F45514">
        <w:rPr>
          <w:rFonts w:eastAsia="MS Mincho" w:cs="MS Mincho"/>
          <w:sz w:val="24"/>
        </w:rPr>
        <w:t xml:space="preserve">Spelers </w:t>
      </w:r>
      <w:r w:rsidR="00C5409A">
        <w:rPr>
          <w:rFonts w:eastAsia="MS Mincho" w:cs="MS Mincho"/>
          <w:sz w:val="24"/>
        </w:rPr>
        <w:t xml:space="preserve">die mee willen doen met een Gewestelijke Finale </w:t>
      </w:r>
      <w:r w:rsidR="00FC195D">
        <w:rPr>
          <w:rFonts w:eastAsia="MS Mincho" w:cs="MS Mincho"/>
          <w:sz w:val="24"/>
        </w:rPr>
        <w:t>dienen te spelen volgens de moyennetabel AANHANGSEL A (pag. 10/14) van het WRD. Als je dat niet wil kun je gewoon spelen volgens AANHANGSEL B (pag. 14/15) van het WRD.</w:t>
      </w:r>
      <w:r w:rsidR="00C5409A">
        <w:rPr>
          <w:rFonts w:eastAsia="MS Mincho" w:cs="MS Mincho"/>
          <w:sz w:val="24"/>
        </w:rPr>
        <w:t xml:space="preserve"> </w:t>
      </w:r>
    </w:p>
    <w:p w14:paraId="3C3D4D9A" w14:textId="3418CEEF" w:rsidR="00961B65" w:rsidRPr="00690531" w:rsidRDefault="009D07FA" w:rsidP="00690531">
      <w:pPr>
        <w:pStyle w:val="Lijstalinea"/>
        <w:numPr>
          <w:ilvl w:val="0"/>
          <w:numId w:val="12"/>
        </w:numPr>
        <w:spacing w:line="300" w:lineRule="exact"/>
        <w:jc w:val="both"/>
        <w:rPr>
          <w:b/>
          <w:sz w:val="24"/>
        </w:rPr>
      </w:pPr>
      <w:r>
        <w:rPr>
          <w:rFonts w:eastAsia="MS Mincho" w:cs="MS Mincho"/>
          <w:b/>
          <w:sz w:val="24"/>
        </w:rPr>
        <w:t xml:space="preserve">Keuzespelers </w:t>
      </w:r>
      <w:r w:rsidR="00FC195D">
        <w:rPr>
          <w:rFonts w:eastAsia="MS Mincho" w:cs="MS Mincho"/>
          <w:b/>
          <w:sz w:val="24"/>
        </w:rPr>
        <w:t xml:space="preserve">van bovengenoemde spelsoorten </w:t>
      </w:r>
      <w:r>
        <w:rPr>
          <w:rFonts w:eastAsia="MS Mincho" w:cs="MS Mincho"/>
          <w:b/>
          <w:sz w:val="24"/>
        </w:rPr>
        <w:t>mogen alleen ingedeeld worden of invallen in een team in poule A.</w:t>
      </w:r>
      <w:r w:rsidR="00961B65" w:rsidRPr="00690531">
        <w:rPr>
          <w:sz w:val="24"/>
        </w:rPr>
        <w:tab/>
      </w:r>
    </w:p>
    <w:p w14:paraId="16D6D687" w14:textId="77777777" w:rsidR="00BF5718" w:rsidRDefault="00BF5718" w:rsidP="00BF5718">
      <w:pPr>
        <w:spacing w:line="300" w:lineRule="exact"/>
        <w:ind w:left="360"/>
        <w:rPr>
          <w:sz w:val="32"/>
          <w:u w:val="single"/>
        </w:rPr>
      </w:pPr>
    </w:p>
    <w:p w14:paraId="4AF0BAC1" w14:textId="77777777" w:rsidR="00E453DF" w:rsidRPr="00BF5718" w:rsidRDefault="00081C49" w:rsidP="00BF5718">
      <w:pPr>
        <w:pStyle w:val="Lijstalinea"/>
        <w:numPr>
          <w:ilvl w:val="0"/>
          <w:numId w:val="18"/>
        </w:numPr>
        <w:spacing w:line="300" w:lineRule="exact"/>
        <w:rPr>
          <w:sz w:val="24"/>
          <w:u w:val="single"/>
        </w:rPr>
      </w:pPr>
      <w:r w:rsidRPr="00BF5718">
        <w:rPr>
          <w:sz w:val="32"/>
          <w:u w:val="single"/>
        </w:rPr>
        <w:t xml:space="preserve">BIJZONDERE </w:t>
      </w:r>
      <w:r w:rsidR="00E453DF" w:rsidRPr="00BF5718">
        <w:rPr>
          <w:sz w:val="32"/>
          <w:u w:val="single"/>
        </w:rPr>
        <w:t>BEPALINGEN</w:t>
      </w:r>
    </w:p>
    <w:p w14:paraId="1039636B" w14:textId="19D61263" w:rsidR="005F4410" w:rsidRPr="005F4410" w:rsidRDefault="00CD3C67" w:rsidP="005E35FA">
      <w:pPr>
        <w:pStyle w:val="Lijstalinea"/>
        <w:numPr>
          <w:ilvl w:val="0"/>
          <w:numId w:val="7"/>
        </w:numPr>
        <w:spacing w:before="240" w:line="240" w:lineRule="auto"/>
        <w:jc w:val="both"/>
        <w:rPr>
          <w:rFonts w:eastAsia="MS Mincho" w:cs="MS Mincho"/>
          <w:b/>
          <w:sz w:val="24"/>
        </w:rPr>
      </w:pPr>
      <w:r w:rsidRPr="005F4410">
        <w:rPr>
          <w:sz w:val="24"/>
        </w:rPr>
        <w:t xml:space="preserve">Partijlengten worden berekend volgens </w:t>
      </w:r>
      <w:r w:rsidRPr="005F4410">
        <w:rPr>
          <w:rFonts w:eastAsia="MS Mincho" w:cs="MS Mincho"/>
          <w:sz w:val="24"/>
        </w:rPr>
        <w:t xml:space="preserve">Aanhangsel A (pagina </w:t>
      </w:r>
      <w:r w:rsidR="00CD0949">
        <w:rPr>
          <w:rFonts w:eastAsia="MS Mincho" w:cs="MS Mincho"/>
          <w:sz w:val="24"/>
        </w:rPr>
        <w:t>10/</w:t>
      </w:r>
      <w:r w:rsidRPr="005F4410">
        <w:rPr>
          <w:rFonts w:eastAsia="MS Mincho" w:cs="MS Mincho"/>
          <w:sz w:val="24"/>
        </w:rPr>
        <w:t>2</w:t>
      </w:r>
      <w:r w:rsidR="00464625">
        <w:rPr>
          <w:rFonts w:eastAsia="MS Mincho" w:cs="MS Mincho"/>
          <w:sz w:val="24"/>
        </w:rPr>
        <w:t>4</w:t>
      </w:r>
      <w:r w:rsidRPr="005F4410">
        <w:rPr>
          <w:rFonts w:eastAsia="MS Mincho" w:cs="MS Mincho"/>
          <w:sz w:val="24"/>
        </w:rPr>
        <w:t xml:space="preserve">) </w:t>
      </w:r>
      <w:r w:rsidR="000D4E4B" w:rsidRPr="000D4E4B">
        <w:rPr>
          <w:rFonts w:eastAsia="MS Mincho" w:cs="MS Mincho"/>
          <w:sz w:val="24"/>
        </w:rPr>
        <w:t>van het WRD</w:t>
      </w:r>
      <w:r w:rsidR="007B78D6">
        <w:rPr>
          <w:rFonts w:eastAsia="MS Mincho" w:cs="MS Mincho"/>
          <w:sz w:val="24"/>
        </w:rPr>
        <w:t xml:space="preserve"> (zie Art. 1).</w:t>
      </w:r>
      <w:r w:rsidR="000D4E4B" w:rsidRPr="000D4E4B">
        <w:rPr>
          <w:rFonts w:eastAsia="MS Mincho" w:cs="MS Mincho"/>
          <w:sz w:val="24"/>
        </w:rPr>
        <w:t xml:space="preserve"> </w:t>
      </w:r>
      <w:r w:rsidR="007B78D6">
        <w:rPr>
          <w:rFonts w:eastAsia="MS Mincho" w:cs="MS Mincho"/>
          <w:sz w:val="24"/>
        </w:rPr>
        <w:t xml:space="preserve">          </w:t>
      </w:r>
      <w:r w:rsidR="009335EC">
        <w:rPr>
          <w:rFonts w:ascii="Calibri" w:hAnsi="Calibri" w:cs="Calibri"/>
        </w:rPr>
        <w:t xml:space="preserve">Gedurende de competitie vindt </w:t>
      </w:r>
      <w:r w:rsidR="009335EC" w:rsidRPr="009335EC">
        <w:rPr>
          <w:rFonts w:ascii="Calibri" w:hAnsi="Calibri" w:cs="Calibri"/>
          <w:b/>
          <w:bCs/>
        </w:rPr>
        <w:t>eenmaal</w:t>
      </w:r>
      <w:r w:rsidR="00DB6B31">
        <w:rPr>
          <w:rFonts w:ascii="Calibri" w:hAnsi="Calibri" w:cs="Calibri"/>
          <w:b/>
          <w:bCs/>
        </w:rPr>
        <w:t xml:space="preserve"> per seizoen</w:t>
      </w:r>
      <w:r w:rsidR="009335EC">
        <w:rPr>
          <w:rFonts w:ascii="Calibri" w:hAnsi="Calibri" w:cs="Calibri"/>
        </w:rPr>
        <w:t xml:space="preserve"> een algemene herziening plaats van officiele gemiddelden</w:t>
      </w:r>
      <w:r w:rsidR="009335EC">
        <w:rPr>
          <w:rFonts w:ascii="Calibri" w:hAnsi="Calibri" w:cs="Calibri"/>
        </w:rPr>
        <w:t xml:space="preserve"> (Art. 2.9 WLRC)</w:t>
      </w:r>
      <w:r w:rsidR="009335EC">
        <w:rPr>
          <w:rFonts w:ascii="Calibri" w:hAnsi="Calibri" w:cs="Calibri"/>
        </w:rPr>
        <w:t>.</w:t>
      </w:r>
      <w:r w:rsidR="009335EC">
        <w:rPr>
          <w:rFonts w:ascii="Calibri" w:hAnsi="Calibri" w:cs="Calibri"/>
        </w:rPr>
        <w:t xml:space="preserve"> </w:t>
      </w:r>
      <w:r w:rsidR="00F32235" w:rsidRPr="005F4410">
        <w:rPr>
          <w:rFonts w:eastAsia="MS Mincho" w:cs="MS Mincho"/>
          <w:b/>
          <w:sz w:val="24"/>
        </w:rPr>
        <w:t>Let op;</w:t>
      </w:r>
      <w:r w:rsidR="00563B51" w:rsidRPr="005F4410">
        <w:rPr>
          <w:rFonts w:eastAsia="MS Mincho" w:cs="MS Mincho"/>
          <w:b/>
          <w:sz w:val="24"/>
        </w:rPr>
        <w:t xml:space="preserve"> V</w:t>
      </w:r>
      <w:r w:rsidR="00454C50">
        <w:rPr>
          <w:rFonts w:eastAsia="MS Mincho" w:cs="MS Mincho"/>
          <w:b/>
          <w:sz w:val="24"/>
        </w:rPr>
        <w:t>oor nieuwe spelers geld dit na 4</w:t>
      </w:r>
      <w:r w:rsidR="00563B51" w:rsidRPr="005F4410">
        <w:rPr>
          <w:rFonts w:eastAsia="MS Mincho" w:cs="MS Mincho"/>
          <w:b/>
          <w:sz w:val="24"/>
        </w:rPr>
        <w:t xml:space="preserve"> partijen en</w:t>
      </w:r>
      <w:r w:rsidR="00F32235" w:rsidRPr="005F4410">
        <w:rPr>
          <w:rFonts w:eastAsia="MS Mincho" w:cs="MS Mincho"/>
          <w:b/>
          <w:sz w:val="24"/>
        </w:rPr>
        <w:t xml:space="preserve"> dit kan gevolgen hebben op de speelvolgorde!</w:t>
      </w:r>
      <w:r w:rsidR="005F4410" w:rsidRPr="005F4410">
        <w:rPr>
          <w:rFonts w:eastAsia="MS Mincho" w:cs="MS Mincho"/>
          <w:b/>
          <w:sz w:val="24"/>
        </w:rPr>
        <w:t xml:space="preserve"> E.e.a. gebeurt automatisch in BiljartPoint.</w:t>
      </w:r>
    </w:p>
    <w:p w14:paraId="04A7C988" w14:textId="77777777" w:rsidR="005F4410" w:rsidRPr="005F4410" w:rsidRDefault="005F4410" w:rsidP="005E35FA">
      <w:pPr>
        <w:pStyle w:val="Lijstalinea"/>
        <w:numPr>
          <w:ilvl w:val="0"/>
          <w:numId w:val="7"/>
        </w:numPr>
        <w:spacing w:before="240" w:line="240" w:lineRule="auto"/>
        <w:jc w:val="both"/>
        <w:rPr>
          <w:sz w:val="24"/>
        </w:rPr>
      </w:pPr>
      <w:r w:rsidRPr="005F4410">
        <w:rPr>
          <w:rFonts w:eastAsia="MS Mincho" w:cs="MS Mincho"/>
          <w:sz w:val="24"/>
        </w:rPr>
        <w:t>Een vereniging</w:t>
      </w:r>
      <w:r>
        <w:rPr>
          <w:rFonts w:eastAsia="MS Mincho" w:cs="MS Mincho"/>
          <w:sz w:val="24"/>
        </w:rPr>
        <w:t>, die aan de competitie van de CRBB wenst deel te nemen, verplicht zich lid te worden van de CRBB. Dit lidmaatschap betekent het automatisch aangesloten zijn bij de KNBB.</w:t>
      </w:r>
    </w:p>
    <w:p w14:paraId="33EB08B9" w14:textId="52E3A299" w:rsidR="00F07D65" w:rsidRPr="00F07D65" w:rsidRDefault="005F4410" w:rsidP="005E35FA">
      <w:pPr>
        <w:pStyle w:val="Lijstalinea"/>
        <w:numPr>
          <w:ilvl w:val="0"/>
          <w:numId w:val="7"/>
        </w:numPr>
        <w:spacing w:before="240" w:line="240" w:lineRule="auto"/>
        <w:jc w:val="both"/>
        <w:rPr>
          <w:sz w:val="24"/>
        </w:rPr>
      </w:pPr>
      <w:r w:rsidRPr="00466A78">
        <w:rPr>
          <w:rFonts w:eastAsia="MS Mincho" w:cs="MS Mincho"/>
          <w:b/>
          <w:sz w:val="24"/>
        </w:rPr>
        <w:t>Een nieuw lid</w:t>
      </w:r>
      <w:r w:rsidR="00D21782" w:rsidRPr="00466A78">
        <w:rPr>
          <w:rFonts w:eastAsia="MS Mincho" w:cs="MS Mincho"/>
          <w:b/>
          <w:sz w:val="24"/>
        </w:rPr>
        <w:t xml:space="preserve"> (of administratieve wijzigingen van een speler)</w:t>
      </w:r>
      <w:r w:rsidRPr="00466A78">
        <w:rPr>
          <w:rFonts w:eastAsia="MS Mincho" w:cs="MS Mincho"/>
          <w:sz w:val="24"/>
        </w:rPr>
        <w:t xml:space="preserve"> van een vereniging </w:t>
      </w:r>
      <w:r w:rsidR="00DC1805" w:rsidRPr="00466A78">
        <w:rPr>
          <w:rFonts w:eastAsia="MS Mincho" w:cs="MS Mincho"/>
          <w:sz w:val="24"/>
        </w:rPr>
        <w:t>dient</w:t>
      </w:r>
      <w:r w:rsidRPr="00466A78">
        <w:rPr>
          <w:rFonts w:eastAsia="MS Mincho" w:cs="MS Mincho"/>
          <w:sz w:val="24"/>
        </w:rPr>
        <w:t xml:space="preserve">, middels een aanmeldingsformulier (downloaden op </w:t>
      </w:r>
      <w:hyperlink r:id="rId9" w:history="1">
        <w:r w:rsidRPr="00466A78">
          <w:rPr>
            <w:rStyle w:val="Hyperlink"/>
            <w:rFonts w:eastAsia="MS Mincho" w:cs="MS Mincho"/>
            <w:sz w:val="24"/>
          </w:rPr>
          <w:t>crbb.nl</w:t>
        </w:r>
      </w:hyperlink>
      <w:r w:rsidR="00F07D65" w:rsidRPr="00466A78">
        <w:rPr>
          <w:rFonts w:eastAsia="MS Mincho" w:cs="MS Mincho"/>
          <w:sz w:val="24"/>
        </w:rPr>
        <w:t>)</w:t>
      </w:r>
      <w:r w:rsidR="00DC1805" w:rsidRPr="00466A78">
        <w:rPr>
          <w:rFonts w:eastAsia="MS Mincho" w:cs="MS Mincho"/>
          <w:sz w:val="24"/>
        </w:rPr>
        <w:t xml:space="preserve"> per e-mail te</w:t>
      </w:r>
      <w:r w:rsidRPr="00466A78">
        <w:rPr>
          <w:rFonts w:eastAsia="MS Mincho" w:cs="MS Mincho"/>
          <w:sz w:val="24"/>
        </w:rPr>
        <w:t xml:space="preserve"> worden opgegeven</w:t>
      </w:r>
      <w:r w:rsidR="005E35FA" w:rsidRPr="00466A78">
        <w:rPr>
          <w:rFonts w:eastAsia="MS Mincho" w:cs="MS Mincho"/>
          <w:sz w:val="24"/>
        </w:rPr>
        <w:t xml:space="preserve"> aan</w:t>
      </w:r>
      <w:r w:rsidR="00F07D65" w:rsidRPr="00466A78">
        <w:rPr>
          <w:rFonts w:eastAsia="MS Mincho" w:cs="MS Mincho"/>
          <w:sz w:val="24"/>
        </w:rPr>
        <w:t xml:space="preserve"> </w:t>
      </w:r>
      <w:r w:rsidR="00F07D65" w:rsidRPr="00466A78">
        <w:rPr>
          <w:rFonts w:eastAsia="MS Mincho" w:cs="MS Mincho"/>
          <w:b/>
          <w:sz w:val="24"/>
          <w:u w:val="single"/>
        </w:rPr>
        <w:t>de secretaris van de CRBB</w:t>
      </w:r>
      <w:r w:rsidR="00F07D65" w:rsidRPr="00466A78">
        <w:rPr>
          <w:rFonts w:eastAsia="MS Mincho" w:cs="MS Mincho"/>
          <w:sz w:val="24"/>
        </w:rPr>
        <w:t>,</w:t>
      </w:r>
      <w:r w:rsidR="009335EC">
        <w:rPr>
          <w:rFonts w:eastAsia="MS Mincho" w:cs="MS Mincho"/>
          <w:sz w:val="24"/>
        </w:rPr>
        <w:t xml:space="preserve"> ( </w:t>
      </w:r>
      <w:hyperlink r:id="rId10" w:history="1">
        <w:r w:rsidR="009335EC" w:rsidRPr="0056258E">
          <w:rPr>
            <w:rStyle w:val="Hyperlink"/>
            <w:rFonts w:eastAsia="MS Mincho" w:cs="MS Mincho"/>
            <w:sz w:val="24"/>
          </w:rPr>
          <w:t>secretariscrbb@gmail.com</w:t>
        </w:r>
      </w:hyperlink>
      <w:r w:rsidR="009335EC">
        <w:rPr>
          <w:rFonts w:eastAsia="MS Mincho" w:cs="MS Mincho"/>
          <w:sz w:val="24"/>
        </w:rPr>
        <w:t xml:space="preserve"> )</w:t>
      </w:r>
      <w:r w:rsidR="00F07D65" w:rsidRPr="00466A78">
        <w:rPr>
          <w:rFonts w:eastAsia="MS Mincho" w:cs="MS Mincho"/>
          <w:sz w:val="24"/>
        </w:rPr>
        <w:t xml:space="preserve"> alvorens gerechtigd te zijn deel te nemen aan de competitie en</w:t>
      </w:r>
      <w:r w:rsidR="009C2873" w:rsidRPr="00466A78">
        <w:rPr>
          <w:rFonts w:eastAsia="MS Mincho" w:cs="MS Mincho"/>
          <w:sz w:val="24"/>
        </w:rPr>
        <w:t>/of</w:t>
      </w:r>
      <w:r w:rsidR="00F07D65" w:rsidRPr="00466A78">
        <w:rPr>
          <w:rFonts w:eastAsia="MS Mincho" w:cs="MS Mincho"/>
          <w:sz w:val="24"/>
        </w:rPr>
        <w:t xml:space="preserve"> het Jan Mol Toernooi.</w:t>
      </w:r>
      <w:r w:rsidR="008225C6">
        <w:rPr>
          <w:rFonts w:eastAsia="MS Mincho" w:cs="MS Mincho"/>
          <w:sz w:val="24"/>
        </w:rPr>
        <w:t xml:space="preserve"> </w:t>
      </w:r>
      <w:r w:rsidR="00C22F3C">
        <w:rPr>
          <w:rFonts w:eastAsia="MS Mincho" w:cs="MS Mincho"/>
          <w:sz w:val="24"/>
        </w:rPr>
        <w:t xml:space="preserve">                                                                                                                                                              </w:t>
      </w:r>
    </w:p>
    <w:p w14:paraId="5ABA8263" w14:textId="7AE5408C" w:rsidR="00C22F3C" w:rsidRPr="00C22F3C" w:rsidRDefault="00C22F3C" w:rsidP="005E35FA">
      <w:pPr>
        <w:pStyle w:val="Lijstalinea"/>
        <w:numPr>
          <w:ilvl w:val="0"/>
          <w:numId w:val="7"/>
        </w:numPr>
        <w:spacing w:before="240" w:line="240" w:lineRule="auto"/>
        <w:jc w:val="both"/>
        <w:rPr>
          <w:sz w:val="24"/>
          <w:u w:val="single"/>
        </w:rPr>
      </w:pPr>
      <w:r w:rsidRPr="00C22F3C">
        <w:rPr>
          <w:sz w:val="24"/>
          <w:u w:val="single"/>
        </w:rPr>
        <w:t xml:space="preserve">Ieder KNBB lid kan op de </w:t>
      </w:r>
      <w:r w:rsidR="00690531" w:rsidRPr="00C22F3C">
        <w:rPr>
          <w:sz w:val="24"/>
          <w:u w:val="single"/>
        </w:rPr>
        <w:t>KNBB-site</w:t>
      </w:r>
      <w:r w:rsidR="005B387B">
        <w:rPr>
          <w:sz w:val="24"/>
          <w:u w:val="single"/>
        </w:rPr>
        <w:t xml:space="preserve"> (</w:t>
      </w:r>
      <w:r w:rsidR="005B387B">
        <w:t xml:space="preserve">KVC </w:t>
      </w:r>
      <w:hyperlink r:id="rId11" w:history="1">
        <w:r w:rsidR="005B387B">
          <w:rPr>
            <w:rStyle w:val="Hyperlink"/>
            <w:sz w:val="24"/>
          </w:rPr>
          <w:t>Carambole.nl</w:t>
        </w:r>
      </w:hyperlink>
      <w:r w:rsidR="005B387B">
        <w:rPr>
          <w:sz w:val="24"/>
        </w:rPr>
        <w:t>)</w:t>
      </w:r>
      <w:r w:rsidRPr="00C22F3C">
        <w:rPr>
          <w:sz w:val="24"/>
          <w:u w:val="single"/>
        </w:rPr>
        <w:t xml:space="preserve"> middels zijn/haar bondsnummer inloggen en, behalve </w:t>
      </w:r>
      <w:r w:rsidRPr="009335EC">
        <w:rPr>
          <w:b/>
          <w:bCs/>
          <w:sz w:val="24"/>
        </w:rPr>
        <w:t>de achternaam en geboortedatum</w:t>
      </w:r>
      <w:r w:rsidRPr="00C22F3C">
        <w:rPr>
          <w:sz w:val="24"/>
          <w:u w:val="single"/>
        </w:rPr>
        <w:t>, wijzigingen zoals adres, telefoonnummer en e-mail aanbrengen.</w:t>
      </w:r>
    </w:p>
    <w:p w14:paraId="4029005C" w14:textId="6C5A999E" w:rsidR="004D4C71" w:rsidRPr="004D4C71" w:rsidRDefault="00F07D65" w:rsidP="005E35FA">
      <w:pPr>
        <w:pStyle w:val="Lijstalinea"/>
        <w:numPr>
          <w:ilvl w:val="0"/>
          <w:numId w:val="7"/>
        </w:numPr>
        <w:spacing w:before="240" w:line="240" w:lineRule="auto"/>
        <w:jc w:val="both"/>
        <w:rPr>
          <w:sz w:val="24"/>
        </w:rPr>
      </w:pPr>
      <w:r>
        <w:rPr>
          <w:rFonts w:eastAsia="MS Mincho" w:cs="MS Mincho"/>
          <w:sz w:val="24"/>
        </w:rPr>
        <w:t>Teams, die</w:t>
      </w:r>
      <w:r w:rsidR="00DB6B31">
        <w:rPr>
          <w:rFonts w:eastAsia="MS Mincho" w:cs="MS Mincho"/>
          <w:sz w:val="24"/>
        </w:rPr>
        <w:t xml:space="preserve"> spelen</w:t>
      </w:r>
      <w:r w:rsidR="009C2873">
        <w:rPr>
          <w:rFonts w:eastAsia="MS Mincho" w:cs="MS Mincho"/>
          <w:sz w:val="24"/>
        </w:rPr>
        <w:t xml:space="preserve"> in een poule van de competitie</w:t>
      </w:r>
      <w:r>
        <w:rPr>
          <w:rFonts w:eastAsia="MS Mincho" w:cs="MS Mincho"/>
          <w:sz w:val="24"/>
        </w:rPr>
        <w:t xml:space="preserve"> mogen aan de finalewedstrijden deelnemen, ongeacht of er meerdere teams uit hun vereniging eveneens aan die finale(s) zullen deelnemen.</w:t>
      </w:r>
    </w:p>
    <w:p w14:paraId="7FFF8E94" w14:textId="77777777" w:rsidR="004D4C71" w:rsidRPr="005B387B" w:rsidRDefault="004D4C71" w:rsidP="005E35FA">
      <w:pPr>
        <w:pStyle w:val="Lijstalinea"/>
        <w:numPr>
          <w:ilvl w:val="0"/>
          <w:numId w:val="7"/>
        </w:numPr>
        <w:spacing w:before="240" w:line="240" w:lineRule="auto"/>
        <w:jc w:val="both"/>
        <w:rPr>
          <w:sz w:val="24"/>
        </w:rPr>
      </w:pPr>
      <w:r w:rsidRPr="005B387B">
        <w:rPr>
          <w:rFonts w:eastAsia="MS Mincho" w:cs="MS Mincho"/>
          <w:sz w:val="24"/>
        </w:rPr>
        <w:t xml:space="preserve">Het is toegestaan dat een lid van </w:t>
      </w:r>
      <w:r w:rsidR="00F62FBA" w:rsidRPr="005B387B">
        <w:rPr>
          <w:rFonts w:eastAsia="MS Mincho" w:cs="MS Mincho"/>
          <w:sz w:val="24"/>
        </w:rPr>
        <w:t>éé</w:t>
      </w:r>
      <w:r w:rsidRPr="005B387B">
        <w:rPr>
          <w:rFonts w:eastAsia="MS Mincho" w:cs="MS Mincho"/>
          <w:sz w:val="24"/>
        </w:rPr>
        <w:t>n vereniging, aangesloten bij de CRBB, bij één van de andere verenigingen van de CRBB in een team meespeelt in de competitie. Echter; deze speler mag niet, in hetzelfde jaar, in de</w:t>
      </w:r>
      <w:r w:rsidR="00F62FBA" w:rsidRPr="005B387B">
        <w:rPr>
          <w:rFonts w:eastAsia="MS Mincho" w:cs="MS Mincho"/>
          <w:sz w:val="24"/>
        </w:rPr>
        <w:t>zelfde</w:t>
      </w:r>
      <w:r w:rsidRPr="005B387B">
        <w:rPr>
          <w:rFonts w:eastAsia="MS Mincho" w:cs="MS Mincho"/>
          <w:sz w:val="24"/>
        </w:rPr>
        <w:t xml:space="preserve"> competitie meespelen voor zijn vereniging of een van de overige verenigingen. Het is dus niet nodig dat deze speler van twee verenigingen lid is.</w:t>
      </w:r>
    </w:p>
    <w:p w14:paraId="0A0DB6B6" w14:textId="08FD1468" w:rsidR="00E453DF" w:rsidRPr="005F4410" w:rsidRDefault="004D4C71" w:rsidP="005E35FA">
      <w:pPr>
        <w:pStyle w:val="Lijstalinea"/>
        <w:numPr>
          <w:ilvl w:val="0"/>
          <w:numId w:val="7"/>
        </w:numPr>
        <w:spacing w:before="240" w:line="240" w:lineRule="auto"/>
        <w:jc w:val="both"/>
        <w:rPr>
          <w:sz w:val="24"/>
        </w:rPr>
      </w:pPr>
      <w:r>
        <w:rPr>
          <w:rFonts w:eastAsia="MS Mincho" w:cs="MS Mincho"/>
          <w:sz w:val="24"/>
        </w:rPr>
        <w:t xml:space="preserve">In de </w:t>
      </w:r>
      <w:r w:rsidR="00690531">
        <w:rPr>
          <w:rFonts w:eastAsia="MS Mincho" w:cs="MS Mincho"/>
          <w:sz w:val="24"/>
        </w:rPr>
        <w:t>finalewedstrijden</w:t>
      </w:r>
      <w:r>
        <w:rPr>
          <w:rFonts w:eastAsia="MS Mincho" w:cs="MS Mincho"/>
          <w:sz w:val="24"/>
        </w:rPr>
        <w:t xml:space="preserve"> is het toegestaan met een roulerend team van </w:t>
      </w:r>
      <w:r w:rsidR="00DB6B31">
        <w:rPr>
          <w:rFonts w:eastAsia="MS Mincho" w:cs="MS Mincho"/>
          <w:sz w:val="24"/>
        </w:rPr>
        <w:t>5</w:t>
      </w:r>
      <w:r>
        <w:rPr>
          <w:rFonts w:eastAsia="MS Mincho" w:cs="MS Mincho"/>
          <w:sz w:val="24"/>
        </w:rPr>
        <w:t xml:space="preserve"> man deel te nemen.</w:t>
      </w:r>
      <w:r w:rsidR="005F4410" w:rsidRPr="005F4410">
        <w:rPr>
          <w:rFonts w:eastAsia="MS Mincho" w:cs="MS Mincho"/>
          <w:sz w:val="24"/>
        </w:rPr>
        <w:t xml:space="preserve"> </w:t>
      </w:r>
    </w:p>
    <w:p w14:paraId="4B2709CE" w14:textId="77777777" w:rsidR="005068FF" w:rsidRDefault="005068FF" w:rsidP="005E35FA">
      <w:pPr>
        <w:spacing w:line="300" w:lineRule="exact"/>
        <w:contextualSpacing/>
        <w:jc w:val="both"/>
        <w:rPr>
          <w:sz w:val="24"/>
        </w:rPr>
      </w:pPr>
    </w:p>
    <w:p w14:paraId="33B00BB0" w14:textId="77777777" w:rsidR="00EC2DDD" w:rsidRPr="00BF5718" w:rsidRDefault="00EC2DDD" w:rsidP="00BF5718">
      <w:pPr>
        <w:pStyle w:val="Lijstalinea"/>
        <w:numPr>
          <w:ilvl w:val="0"/>
          <w:numId w:val="18"/>
        </w:numPr>
        <w:spacing w:line="300" w:lineRule="exact"/>
        <w:rPr>
          <w:sz w:val="24"/>
          <w:u w:val="single"/>
        </w:rPr>
      </w:pPr>
      <w:r w:rsidRPr="00BF5718">
        <w:rPr>
          <w:sz w:val="32"/>
          <w:u w:val="single"/>
        </w:rPr>
        <w:t>GEDRAGSREGELS.</w:t>
      </w:r>
    </w:p>
    <w:p w14:paraId="03BD2F57" w14:textId="77777777" w:rsidR="006506D6" w:rsidRDefault="00EC2DDD" w:rsidP="005E35FA">
      <w:pPr>
        <w:spacing w:line="240" w:lineRule="auto"/>
        <w:ind w:left="360"/>
        <w:jc w:val="both"/>
        <w:rPr>
          <w:sz w:val="24"/>
        </w:rPr>
      </w:pPr>
      <w:r>
        <w:rPr>
          <w:sz w:val="24"/>
        </w:rPr>
        <w:t>De biljartwereld kent een aantal gedragsregels die zoveel mogelijk dienen te worden nageleefd.</w:t>
      </w:r>
    </w:p>
    <w:p w14:paraId="0BCDCC43" w14:textId="77777777" w:rsidR="00EC2DDD" w:rsidRDefault="00EC2DDD" w:rsidP="005E35FA">
      <w:pPr>
        <w:spacing w:after="0" w:line="240" w:lineRule="auto"/>
        <w:ind w:left="360"/>
        <w:jc w:val="both"/>
        <w:rPr>
          <w:sz w:val="24"/>
        </w:rPr>
      </w:pPr>
      <w:r>
        <w:rPr>
          <w:sz w:val="24"/>
        </w:rPr>
        <w:t>De voornaamste daarvan zijn:</w:t>
      </w:r>
    </w:p>
    <w:p w14:paraId="7121EDE5" w14:textId="77777777" w:rsidR="00EC2DDD" w:rsidRDefault="00EC2DDD" w:rsidP="005E35FA">
      <w:pPr>
        <w:pStyle w:val="Lijstalinea"/>
        <w:numPr>
          <w:ilvl w:val="0"/>
          <w:numId w:val="8"/>
        </w:numPr>
        <w:spacing w:line="300" w:lineRule="exact"/>
        <w:jc w:val="both"/>
        <w:rPr>
          <w:sz w:val="24"/>
        </w:rPr>
      </w:pPr>
      <w:r>
        <w:rPr>
          <w:sz w:val="24"/>
        </w:rPr>
        <w:t>Bij het begin van de partij de tegenstander een hand geven en he</w:t>
      </w:r>
      <w:r w:rsidR="00081C49">
        <w:rPr>
          <w:sz w:val="24"/>
        </w:rPr>
        <w:t>m een prettige partij toewensen en aan het einde de winnaar feliciteren en de teller en schrijver bedanken.</w:t>
      </w:r>
    </w:p>
    <w:p w14:paraId="3DB055F0" w14:textId="77777777" w:rsidR="00EC2DDD" w:rsidRDefault="00EC2DDD" w:rsidP="005E35FA">
      <w:pPr>
        <w:pStyle w:val="Lijstalinea"/>
        <w:numPr>
          <w:ilvl w:val="0"/>
          <w:numId w:val="8"/>
        </w:numPr>
        <w:spacing w:line="300" w:lineRule="exact"/>
        <w:jc w:val="both"/>
        <w:rPr>
          <w:sz w:val="24"/>
        </w:rPr>
      </w:pPr>
      <w:r>
        <w:rPr>
          <w:sz w:val="24"/>
        </w:rPr>
        <w:t xml:space="preserve">Na het missen van een carambole onmiddellijk je </w:t>
      </w:r>
      <w:r w:rsidRPr="00B31E35">
        <w:rPr>
          <w:b/>
          <w:sz w:val="24"/>
        </w:rPr>
        <w:t>vaste</w:t>
      </w:r>
      <w:r>
        <w:rPr>
          <w:sz w:val="24"/>
        </w:rPr>
        <w:t xml:space="preserve"> zitplaats innemen.</w:t>
      </w:r>
    </w:p>
    <w:p w14:paraId="30DDB9D2" w14:textId="77777777" w:rsidR="00EC2DDD" w:rsidRDefault="00EC2DDD" w:rsidP="005E35FA">
      <w:pPr>
        <w:pStyle w:val="Lijstalinea"/>
        <w:numPr>
          <w:ilvl w:val="0"/>
          <w:numId w:val="8"/>
        </w:numPr>
        <w:spacing w:line="300" w:lineRule="exact"/>
        <w:jc w:val="both"/>
        <w:rPr>
          <w:sz w:val="24"/>
        </w:rPr>
      </w:pPr>
      <w:r>
        <w:rPr>
          <w:sz w:val="24"/>
        </w:rPr>
        <w:t>Je onthouden van praten met medespelers en/of omstanders, zulks om concentratieverlies bij de tegenstander en jezelf te voorkomen.</w:t>
      </w:r>
    </w:p>
    <w:p w14:paraId="452E7AC4" w14:textId="77777777" w:rsidR="005B387B" w:rsidRDefault="00EC2DDD" w:rsidP="005E35FA">
      <w:pPr>
        <w:pStyle w:val="Lijstalinea"/>
        <w:numPr>
          <w:ilvl w:val="0"/>
          <w:numId w:val="8"/>
        </w:numPr>
        <w:spacing w:line="300" w:lineRule="exact"/>
        <w:jc w:val="both"/>
        <w:rPr>
          <w:sz w:val="24"/>
        </w:rPr>
      </w:pPr>
      <w:r>
        <w:rPr>
          <w:sz w:val="24"/>
        </w:rPr>
        <w:t>Te krijten als men aan de beurt is en, voor zover men over e</w:t>
      </w:r>
      <w:r w:rsidR="006506D6">
        <w:rPr>
          <w:sz w:val="24"/>
        </w:rPr>
        <w:t>igen krijt beschikt, dit niet op het biljart achter te laten.</w:t>
      </w:r>
    </w:p>
    <w:p w14:paraId="23288400" w14:textId="77777777" w:rsidR="00EC2DDD" w:rsidRPr="005B387B" w:rsidRDefault="005B387B" w:rsidP="005E35FA">
      <w:pPr>
        <w:pStyle w:val="Lijstalinea"/>
        <w:numPr>
          <w:ilvl w:val="0"/>
          <w:numId w:val="8"/>
        </w:numPr>
        <w:spacing w:line="300" w:lineRule="exact"/>
        <w:jc w:val="both"/>
        <w:rPr>
          <w:sz w:val="24"/>
        </w:rPr>
      </w:pPr>
      <w:r w:rsidRPr="005B387B">
        <w:rPr>
          <w:sz w:val="24"/>
        </w:rPr>
        <w:t>Bij de wedstrijden in CRBB competitie is het aanbieden van 1 kop koffie of thee en 1 consumptie aan de gastspele</w:t>
      </w:r>
      <w:r w:rsidR="008225C6">
        <w:rPr>
          <w:sz w:val="24"/>
        </w:rPr>
        <w:t>rs een gebruikelijke gewoonte.</w:t>
      </w:r>
    </w:p>
    <w:p w14:paraId="645CC2D3" w14:textId="77777777" w:rsidR="005068FF" w:rsidRDefault="005068FF" w:rsidP="005E35FA">
      <w:pPr>
        <w:spacing w:line="300" w:lineRule="exact"/>
        <w:contextualSpacing/>
        <w:jc w:val="both"/>
        <w:rPr>
          <w:sz w:val="24"/>
        </w:rPr>
      </w:pPr>
    </w:p>
    <w:p w14:paraId="55AAF5CA" w14:textId="77777777" w:rsidR="0047754B" w:rsidRPr="00BF5718" w:rsidRDefault="00B31E35" w:rsidP="00BF5718">
      <w:pPr>
        <w:pStyle w:val="Lijstalinea"/>
        <w:numPr>
          <w:ilvl w:val="0"/>
          <w:numId w:val="18"/>
        </w:numPr>
        <w:spacing w:line="300" w:lineRule="exact"/>
        <w:rPr>
          <w:sz w:val="24"/>
          <w:u w:val="single"/>
        </w:rPr>
      </w:pPr>
      <w:r w:rsidRPr="00BF5718">
        <w:rPr>
          <w:sz w:val="32"/>
          <w:u w:val="single"/>
        </w:rPr>
        <w:t>ARBITRAGE.</w:t>
      </w:r>
    </w:p>
    <w:p w14:paraId="1AA417C2" w14:textId="77777777" w:rsidR="00B31E35" w:rsidRDefault="00B31E35" w:rsidP="005E35FA">
      <w:pPr>
        <w:spacing w:line="300" w:lineRule="exact"/>
        <w:ind w:left="360"/>
        <w:jc w:val="both"/>
        <w:rPr>
          <w:sz w:val="24"/>
        </w:rPr>
      </w:pPr>
      <w:r w:rsidRPr="00B31E35">
        <w:rPr>
          <w:sz w:val="24"/>
        </w:rPr>
        <w:t>Wanneer Uw teamleider</w:t>
      </w:r>
      <w:r>
        <w:rPr>
          <w:sz w:val="24"/>
        </w:rPr>
        <w:t xml:space="preserve"> U tijdens de wedstrijd verzoekt als arbiter op te treden zie dit dan niet als een noodzakelijk kwaad. U wilt toch ook niet zonder arbiter een partij spelen? Daar komt bij dat de arbiter de feitelijke leider van de partij is en deze er niet alleen staat om de gemaakte caramboles op te tellen. De arbiter kan veel invloed hebben op het verloop van de partij. Hij dient daarom de spelers te laten merken dat hij </w:t>
      </w:r>
      <w:r w:rsidR="00FA5B68">
        <w:rPr>
          <w:sz w:val="24"/>
        </w:rPr>
        <w:t>geïnteresseerd is in hun spel en te stimuleren door zijn onpartijdigheid.</w:t>
      </w:r>
      <w:r w:rsidR="005B387B">
        <w:rPr>
          <w:sz w:val="24"/>
        </w:rPr>
        <w:t xml:space="preserve">                                               </w:t>
      </w:r>
    </w:p>
    <w:p w14:paraId="66EE30FB" w14:textId="77777777" w:rsidR="00471D97" w:rsidRDefault="00471D97" w:rsidP="005B387B">
      <w:pPr>
        <w:spacing w:before="240" w:after="0" w:line="300" w:lineRule="exact"/>
        <w:jc w:val="both"/>
        <w:rPr>
          <w:sz w:val="24"/>
        </w:rPr>
      </w:pPr>
    </w:p>
    <w:p w14:paraId="5AD9FDCD" w14:textId="77777777" w:rsidR="00471D97" w:rsidRDefault="00471D97" w:rsidP="005E35FA">
      <w:pPr>
        <w:spacing w:before="240" w:after="0" w:line="300" w:lineRule="exact"/>
        <w:ind w:left="357"/>
        <w:jc w:val="both"/>
        <w:rPr>
          <w:sz w:val="24"/>
        </w:rPr>
      </w:pPr>
    </w:p>
    <w:p w14:paraId="77EA7B89" w14:textId="77777777" w:rsidR="00471D97" w:rsidRPr="00BF5718" w:rsidRDefault="009B13CD" w:rsidP="00BF5718">
      <w:pPr>
        <w:spacing w:before="240" w:after="0" w:line="300" w:lineRule="exact"/>
        <w:ind w:left="360"/>
        <w:jc w:val="both"/>
        <w:rPr>
          <w:sz w:val="32"/>
        </w:rPr>
      </w:pPr>
      <w:r w:rsidRPr="00BF5718">
        <w:rPr>
          <w:sz w:val="32"/>
          <w:u w:val="single"/>
        </w:rPr>
        <w:lastRenderedPageBreak/>
        <w:t>ALGEMENE AANWIJZINGEN</w:t>
      </w:r>
      <w:r w:rsidR="00C37451" w:rsidRPr="00BF5718">
        <w:rPr>
          <w:sz w:val="32"/>
        </w:rPr>
        <w:t xml:space="preserve"> </w:t>
      </w:r>
      <w:r w:rsidRPr="00BF5718">
        <w:rPr>
          <w:sz w:val="32"/>
        </w:rPr>
        <w:t>bij arbitrage</w:t>
      </w:r>
      <w:r w:rsidR="00C37451" w:rsidRPr="00BF5718">
        <w:rPr>
          <w:sz w:val="32"/>
        </w:rPr>
        <w:t>.</w:t>
      </w:r>
    </w:p>
    <w:p w14:paraId="79921D58" w14:textId="77777777" w:rsidR="00471D97" w:rsidRDefault="00471D97" w:rsidP="005E35FA">
      <w:pPr>
        <w:pStyle w:val="Lijstalinea"/>
        <w:numPr>
          <w:ilvl w:val="0"/>
          <w:numId w:val="9"/>
        </w:numPr>
        <w:spacing w:before="240" w:after="0" w:line="300" w:lineRule="exact"/>
        <w:ind w:left="567" w:hanging="567"/>
        <w:jc w:val="both"/>
        <w:rPr>
          <w:sz w:val="24"/>
        </w:rPr>
      </w:pPr>
      <w:r>
        <w:rPr>
          <w:sz w:val="24"/>
        </w:rPr>
        <w:t xml:space="preserve">In geval de speelbal aan één van de andere ballen </w:t>
      </w:r>
      <w:r w:rsidR="00EA03A0">
        <w:rPr>
          <w:sz w:val="24"/>
        </w:rPr>
        <w:t>vastligt,</w:t>
      </w:r>
      <w:r>
        <w:rPr>
          <w:sz w:val="24"/>
        </w:rPr>
        <w:t xml:space="preserve"> heeft de speler de keus uit;</w:t>
      </w:r>
    </w:p>
    <w:p w14:paraId="757CAC6E" w14:textId="77777777" w:rsidR="00471D97" w:rsidRDefault="0090496B" w:rsidP="005E35FA">
      <w:pPr>
        <w:pStyle w:val="Lijstalinea"/>
        <w:numPr>
          <w:ilvl w:val="0"/>
          <w:numId w:val="10"/>
        </w:numPr>
        <w:spacing w:before="240" w:after="0" w:line="300" w:lineRule="exact"/>
        <w:ind w:left="1134" w:hanging="425"/>
        <w:jc w:val="both"/>
        <w:rPr>
          <w:sz w:val="24"/>
        </w:rPr>
      </w:pPr>
      <w:r>
        <w:rPr>
          <w:sz w:val="24"/>
        </w:rPr>
        <w:t>s</w:t>
      </w:r>
      <w:r w:rsidR="00471D97">
        <w:rPr>
          <w:sz w:val="24"/>
        </w:rPr>
        <w:t>pelen in een richting afgekeerd van de andere bal zodat bij het stoten de andere bal niet wordt verplaatst,</w:t>
      </w:r>
    </w:p>
    <w:p w14:paraId="4AEFF4B7" w14:textId="586793CC" w:rsidR="00471D97" w:rsidRDefault="0090496B" w:rsidP="005E35FA">
      <w:pPr>
        <w:pStyle w:val="Lijstalinea"/>
        <w:numPr>
          <w:ilvl w:val="0"/>
          <w:numId w:val="10"/>
        </w:numPr>
        <w:spacing w:before="240" w:after="0" w:line="300" w:lineRule="exact"/>
        <w:ind w:left="1134" w:hanging="425"/>
        <w:jc w:val="both"/>
        <w:rPr>
          <w:sz w:val="24"/>
        </w:rPr>
      </w:pPr>
      <w:r>
        <w:rPr>
          <w:sz w:val="24"/>
        </w:rPr>
        <w:t>v</w:t>
      </w:r>
      <w:r w:rsidR="00471D97">
        <w:rPr>
          <w:sz w:val="24"/>
        </w:rPr>
        <w:t>ia een kopstoot (massé of piqué) de stootbal losmaken,</w:t>
      </w:r>
    </w:p>
    <w:p w14:paraId="189DD6D9" w14:textId="0BD97CF8" w:rsidR="00690531" w:rsidRDefault="00690531" w:rsidP="005E35FA">
      <w:pPr>
        <w:pStyle w:val="Lijstalinea"/>
        <w:numPr>
          <w:ilvl w:val="0"/>
          <w:numId w:val="10"/>
        </w:numPr>
        <w:spacing w:before="240" w:after="0" w:line="300" w:lineRule="exact"/>
        <w:ind w:left="1134" w:hanging="425"/>
        <w:jc w:val="both"/>
        <w:rPr>
          <w:sz w:val="24"/>
        </w:rPr>
      </w:pPr>
      <w:r w:rsidRPr="00690531">
        <w:rPr>
          <w:sz w:val="24"/>
          <w:szCs w:val="24"/>
        </w:rPr>
        <w:t>de arbiter verzoeken de ballen op de acquits te plaatsen. Ligt de speelbal vast aan de band dan moet er gewoon van de band af gespeeld worden.</w:t>
      </w:r>
    </w:p>
    <w:p w14:paraId="7F2740BF" w14:textId="23BEB6D2" w:rsidR="0090496B" w:rsidRPr="00690531" w:rsidRDefault="00690531" w:rsidP="00127041">
      <w:pPr>
        <w:pStyle w:val="Lijstalinea"/>
        <w:numPr>
          <w:ilvl w:val="0"/>
          <w:numId w:val="9"/>
        </w:numPr>
        <w:spacing w:before="240" w:after="0" w:line="240" w:lineRule="auto"/>
        <w:ind w:left="567" w:hanging="567"/>
        <w:jc w:val="both"/>
        <w:rPr>
          <w:sz w:val="24"/>
          <w:szCs w:val="24"/>
        </w:rPr>
      </w:pPr>
      <w:r>
        <w:rPr>
          <w:sz w:val="24"/>
          <w:szCs w:val="24"/>
        </w:rPr>
        <w:t xml:space="preserve"> </w:t>
      </w:r>
      <w:r w:rsidR="0090496B" w:rsidRPr="00690531">
        <w:rPr>
          <w:sz w:val="24"/>
          <w:szCs w:val="24"/>
        </w:rPr>
        <w:t>Ligt de speelbal vast aan de band dan moet er gewoon van de band af gespeeld worden.</w:t>
      </w:r>
    </w:p>
    <w:p w14:paraId="1FEBE4FC" w14:textId="77777777" w:rsidR="0090496B" w:rsidRDefault="0090496B" w:rsidP="005E35FA">
      <w:pPr>
        <w:pStyle w:val="Lijstalinea"/>
        <w:numPr>
          <w:ilvl w:val="0"/>
          <w:numId w:val="9"/>
        </w:numPr>
        <w:spacing w:before="240" w:after="0" w:line="240" w:lineRule="auto"/>
        <w:ind w:left="567" w:hanging="567"/>
        <w:jc w:val="both"/>
        <w:rPr>
          <w:sz w:val="24"/>
          <w:szCs w:val="24"/>
        </w:rPr>
      </w:pPr>
      <w:r>
        <w:rPr>
          <w:sz w:val="24"/>
          <w:szCs w:val="24"/>
        </w:rPr>
        <w:t xml:space="preserve">Als fout wordt beschouwd indien tijdens de uitvoering van de stoot één of meer ballen uitspringen. Springt een bal uit en raakt hij de houten omlijsting niet en keert terug op het biljart dan is dit </w:t>
      </w:r>
      <w:r w:rsidRPr="0090496B">
        <w:rPr>
          <w:sz w:val="24"/>
          <w:szCs w:val="24"/>
          <w:u w:val="single"/>
        </w:rPr>
        <w:t>geen</w:t>
      </w:r>
      <w:r>
        <w:rPr>
          <w:sz w:val="24"/>
          <w:szCs w:val="24"/>
        </w:rPr>
        <w:t xml:space="preserve"> fout.</w:t>
      </w:r>
    </w:p>
    <w:p w14:paraId="37BC6C4B" w14:textId="77777777" w:rsidR="00EE1D62" w:rsidRDefault="0090496B" w:rsidP="005E35FA">
      <w:pPr>
        <w:pStyle w:val="Lijstalinea"/>
        <w:numPr>
          <w:ilvl w:val="0"/>
          <w:numId w:val="9"/>
        </w:numPr>
        <w:spacing w:before="240" w:after="0" w:line="240" w:lineRule="auto"/>
        <w:ind w:left="567" w:hanging="567"/>
        <w:jc w:val="both"/>
        <w:rPr>
          <w:sz w:val="24"/>
          <w:szCs w:val="24"/>
        </w:rPr>
      </w:pPr>
      <w:r>
        <w:rPr>
          <w:sz w:val="24"/>
          <w:szCs w:val="24"/>
        </w:rPr>
        <w:t>Een dicht bij de tweede bal liggende speelbal moet zodanig worden aangespeeld dat, de pomerans los is van de stootbal op het moment dat deze de tweede bal raakt</w:t>
      </w:r>
      <w:r w:rsidR="00EE1D62">
        <w:rPr>
          <w:sz w:val="24"/>
          <w:szCs w:val="24"/>
        </w:rPr>
        <w:t>. Wordt dit niet correct gedaan dan is dit zichtbaar (de 2 ballen gaan even snel) en hoorbaar. Een dergelijke stoot is doorduwen (</w:t>
      </w:r>
      <w:r w:rsidR="00EA03A0">
        <w:rPr>
          <w:sz w:val="24"/>
          <w:szCs w:val="24"/>
        </w:rPr>
        <w:t>biljardé</w:t>
      </w:r>
      <w:r w:rsidR="00EE1D62">
        <w:rPr>
          <w:sz w:val="24"/>
          <w:szCs w:val="24"/>
        </w:rPr>
        <w:t xml:space="preserve">). Een zodanig gemaakte carambole is ongeldig en wordt geannonceerd als </w:t>
      </w:r>
      <w:r w:rsidR="00C37451">
        <w:rPr>
          <w:sz w:val="24"/>
          <w:szCs w:val="24"/>
        </w:rPr>
        <w:t>“</w:t>
      </w:r>
      <w:r w:rsidR="00EE1D62">
        <w:rPr>
          <w:sz w:val="24"/>
          <w:szCs w:val="24"/>
        </w:rPr>
        <w:t>touché”.</w:t>
      </w:r>
    </w:p>
    <w:p w14:paraId="52933D6E" w14:textId="77777777" w:rsidR="00EE1D62" w:rsidRDefault="00EE1D62" w:rsidP="005E35FA">
      <w:pPr>
        <w:pStyle w:val="Lijstalinea"/>
        <w:numPr>
          <w:ilvl w:val="0"/>
          <w:numId w:val="9"/>
        </w:numPr>
        <w:spacing w:before="240" w:after="0" w:line="240" w:lineRule="auto"/>
        <w:ind w:left="567" w:hanging="567"/>
        <w:jc w:val="both"/>
        <w:rPr>
          <w:sz w:val="24"/>
          <w:szCs w:val="24"/>
        </w:rPr>
      </w:pPr>
      <w:r>
        <w:rPr>
          <w:sz w:val="24"/>
          <w:szCs w:val="24"/>
        </w:rPr>
        <w:t>Tel niet te luid maar goed verstaanbaar voor speler en schrijver.</w:t>
      </w:r>
    </w:p>
    <w:p w14:paraId="75A88A09" w14:textId="77777777" w:rsidR="00EE1D62" w:rsidRDefault="00EE1D62" w:rsidP="005E35FA">
      <w:pPr>
        <w:pStyle w:val="Lijstalinea"/>
        <w:numPr>
          <w:ilvl w:val="0"/>
          <w:numId w:val="9"/>
        </w:numPr>
        <w:spacing w:before="240" w:after="0" w:line="240" w:lineRule="auto"/>
        <w:ind w:left="567" w:hanging="567"/>
        <w:jc w:val="both"/>
        <w:rPr>
          <w:sz w:val="24"/>
          <w:szCs w:val="24"/>
        </w:rPr>
      </w:pPr>
      <w:r>
        <w:rPr>
          <w:sz w:val="24"/>
          <w:szCs w:val="24"/>
        </w:rPr>
        <w:t xml:space="preserve">Stel U bij iedere stoot zodanig op dat U de loop van de ballen duidelijk kunt volgen. U moet steeds terdege kunnen vaststellen of een bal </w:t>
      </w:r>
      <w:r w:rsidRPr="00C37451">
        <w:rPr>
          <w:sz w:val="24"/>
          <w:szCs w:val="24"/>
          <w:u w:val="single"/>
        </w:rPr>
        <w:t>heel dun raak of net mis is</w:t>
      </w:r>
      <w:r>
        <w:rPr>
          <w:sz w:val="24"/>
          <w:szCs w:val="24"/>
        </w:rPr>
        <w:t>.</w:t>
      </w:r>
    </w:p>
    <w:p w14:paraId="5DC47CBE" w14:textId="4C2F962C" w:rsidR="008259DB" w:rsidRDefault="009A2AA7" w:rsidP="005E35FA">
      <w:pPr>
        <w:pStyle w:val="Lijstalinea"/>
        <w:numPr>
          <w:ilvl w:val="0"/>
          <w:numId w:val="9"/>
        </w:numPr>
        <w:spacing w:before="240" w:after="0" w:line="240" w:lineRule="auto"/>
        <w:ind w:left="567" w:hanging="567"/>
        <w:jc w:val="both"/>
        <w:rPr>
          <w:sz w:val="24"/>
          <w:szCs w:val="24"/>
        </w:rPr>
      </w:pPr>
      <w:r>
        <w:rPr>
          <w:sz w:val="24"/>
          <w:szCs w:val="24"/>
        </w:rPr>
        <w:t>Verplaats</w:t>
      </w:r>
      <w:r w:rsidR="00EE1D62">
        <w:rPr>
          <w:sz w:val="24"/>
          <w:szCs w:val="24"/>
        </w:rPr>
        <w:t xml:space="preserve"> U nimmer als een speler aanlegt. Stel U evenmin zodanig op </w:t>
      </w:r>
      <w:r w:rsidR="008259DB">
        <w:rPr>
          <w:sz w:val="24"/>
          <w:szCs w:val="24"/>
        </w:rPr>
        <w:t>dat de speler</w:t>
      </w:r>
      <w:r w:rsidR="00690531">
        <w:rPr>
          <w:sz w:val="24"/>
          <w:szCs w:val="24"/>
        </w:rPr>
        <w:t xml:space="preserve"> niet</w:t>
      </w:r>
      <w:r w:rsidR="008259DB">
        <w:rPr>
          <w:sz w:val="24"/>
          <w:szCs w:val="24"/>
        </w:rPr>
        <w:t xml:space="preserve"> tegen uw buik aan moet kijken.</w:t>
      </w:r>
    </w:p>
    <w:p w14:paraId="55F2806E" w14:textId="77777777" w:rsidR="008259DB" w:rsidRDefault="008259DB" w:rsidP="005E35FA">
      <w:pPr>
        <w:pStyle w:val="Lijstalinea"/>
        <w:numPr>
          <w:ilvl w:val="0"/>
          <w:numId w:val="9"/>
        </w:numPr>
        <w:spacing w:before="240" w:after="0" w:line="240" w:lineRule="auto"/>
        <w:ind w:left="567" w:hanging="567"/>
        <w:jc w:val="both"/>
        <w:rPr>
          <w:sz w:val="24"/>
          <w:szCs w:val="24"/>
        </w:rPr>
      </w:pPr>
      <w:r>
        <w:rPr>
          <w:sz w:val="24"/>
          <w:szCs w:val="24"/>
        </w:rPr>
        <w:t>Iedere situatie is verschillend. Tracht steeds de goede oplossing te vinden.</w:t>
      </w:r>
    </w:p>
    <w:p w14:paraId="5335DC05" w14:textId="77777777" w:rsidR="00886A86" w:rsidRDefault="008259DB" w:rsidP="005E35FA">
      <w:pPr>
        <w:pStyle w:val="Lijstalinea"/>
        <w:numPr>
          <w:ilvl w:val="0"/>
          <w:numId w:val="9"/>
        </w:numPr>
        <w:spacing w:before="240" w:after="0" w:line="240" w:lineRule="auto"/>
        <w:ind w:left="567" w:hanging="567"/>
        <w:jc w:val="both"/>
        <w:rPr>
          <w:sz w:val="24"/>
          <w:szCs w:val="24"/>
        </w:rPr>
      </w:pPr>
      <w:r>
        <w:rPr>
          <w:sz w:val="24"/>
          <w:szCs w:val="24"/>
        </w:rPr>
        <w:t>Zie erop toe dat de speler wiens beurt is beëindigd onmiddellijk op zijn stoel plaats neemt. Deze mag derhalve niet bij de tafel blijven staan om te krijten.</w:t>
      </w:r>
    </w:p>
    <w:p w14:paraId="54468069" w14:textId="77777777" w:rsidR="0090496B" w:rsidRDefault="00886A86" w:rsidP="005E35FA">
      <w:pPr>
        <w:pStyle w:val="Lijstalinea"/>
        <w:numPr>
          <w:ilvl w:val="0"/>
          <w:numId w:val="9"/>
        </w:numPr>
        <w:spacing w:before="240" w:after="0" w:line="240" w:lineRule="auto"/>
        <w:ind w:left="567" w:hanging="567"/>
        <w:jc w:val="both"/>
        <w:rPr>
          <w:sz w:val="24"/>
          <w:szCs w:val="24"/>
        </w:rPr>
      </w:pPr>
      <w:r>
        <w:rPr>
          <w:sz w:val="24"/>
          <w:szCs w:val="24"/>
        </w:rPr>
        <w:t>Iedere reactie</w:t>
      </w:r>
      <w:r w:rsidR="009B13CD">
        <w:rPr>
          <w:sz w:val="24"/>
          <w:szCs w:val="24"/>
        </w:rPr>
        <w:t xml:space="preserve"> van de omstanders, behalve een kort applaus, dient onmiddellijk te worden gesmoord. Waar nodig wordt luid en duidelijk om rust in de zaal verzocht.</w:t>
      </w:r>
      <w:r w:rsidR="00EE1D62">
        <w:rPr>
          <w:sz w:val="24"/>
          <w:szCs w:val="24"/>
        </w:rPr>
        <w:t xml:space="preserve"> </w:t>
      </w:r>
    </w:p>
    <w:p w14:paraId="2FB918C2" w14:textId="77777777" w:rsidR="00C37451" w:rsidRDefault="00C37451" w:rsidP="005E35FA">
      <w:pPr>
        <w:spacing w:before="240" w:after="0" w:line="240" w:lineRule="auto"/>
        <w:jc w:val="both"/>
        <w:rPr>
          <w:sz w:val="24"/>
          <w:szCs w:val="24"/>
        </w:rPr>
      </w:pPr>
    </w:p>
    <w:p w14:paraId="6AF7916E" w14:textId="77777777" w:rsidR="00C37451" w:rsidRDefault="00C37451" w:rsidP="005E35FA">
      <w:pPr>
        <w:spacing w:before="240" w:after="0" w:line="240" w:lineRule="auto"/>
        <w:jc w:val="both"/>
        <w:rPr>
          <w:b/>
          <w:sz w:val="28"/>
          <w:szCs w:val="24"/>
          <w:u w:val="single"/>
        </w:rPr>
      </w:pPr>
      <w:r w:rsidRPr="00C37451">
        <w:rPr>
          <w:b/>
          <w:sz w:val="28"/>
          <w:szCs w:val="24"/>
          <w:u w:val="single"/>
        </w:rPr>
        <w:t>LET WEL: EEN GOEDE ARBITER ZIET ALLES ZONDER ZELF GEZIEN TE WORDEN!</w:t>
      </w:r>
    </w:p>
    <w:p w14:paraId="369329B0" w14:textId="77777777" w:rsidR="00F963A3" w:rsidRDefault="00F963A3" w:rsidP="005E35FA">
      <w:pPr>
        <w:spacing w:before="240" w:after="0" w:line="240" w:lineRule="auto"/>
        <w:jc w:val="both"/>
        <w:rPr>
          <w:sz w:val="28"/>
          <w:szCs w:val="24"/>
          <w:highlight w:val="yellow"/>
        </w:rPr>
      </w:pPr>
    </w:p>
    <w:p w14:paraId="46B3212D" w14:textId="77777777" w:rsidR="00F963A3" w:rsidRDefault="00F963A3" w:rsidP="005E35FA">
      <w:pPr>
        <w:spacing w:before="240" w:after="0" w:line="240" w:lineRule="auto"/>
        <w:jc w:val="both"/>
        <w:rPr>
          <w:sz w:val="28"/>
          <w:szCs w:val="24"/>
          <w:highlight w:val="yellow"/>
        </w:rPr>
      </w:pPr>
    </w:p>
    <w:p w14:paraId="610C85D3" w14:textId="77777777" w:rsidR="00F963A3" w:rsidRDefault="00F963A3" w:rsidP="005E35FA">
      <w:pPr>
        <w:spacing w:before="240" w:after="0" w:line="240" w:lineRule="auto"/>
        <w:jc w:val="both"/>
        <w:rPr>
          <w:sz w:val="28"/>
          <w:szCs w:val="24"/>
          <w:highlight w:val="yellow"/>
        </w:rPr>
      </w:pPr>
    </w:p>
    <w:p w14:paraId="3876DE9F" w14:textId="77777777" w:rsidR="006F1B01" w:rsidRDefault="006F1B01" w:rsidP="005E35FA">
      <w:pPr>
        <w:spacing w:before="240" w:after="0" w:line="240" w:lineRule="auto"/>
        <w:jc w:val="both"/>
        <w:rPr>
          <w:b/>
          <w:sz w:val="28"/>
          <w:szCs w:val="24"/>
          <w:u w:val="single"/>
        </w:rPr>
      </w:pPr>
    </w:p>
    <w:p w14:paraId="434753FA" w14:textId="77777777" w:rsidR="00BC2A12" w:rsidRDefault="00BC2A12" w:rsidP="00F963A3">
      <w:pPr>
        <w:spacing w:line="300" w:lineRule="exact"/>
        <w:jc w:val="center"/>
        <w:rPr>
          <w:b/>
          <w:sz w:val="24"/>
          <w:szCs w:val="24"/>
          <w:u w:val="single"/>
        </w:rPr>
      </w:pPr>
    </w:p>
    <w:p w14:paraId="226D6BF9" w14:textId="77777777" w:rsidR="00BC2A12" w:rsidRPr="00BC2A12" w:rsidRDefault="00BC2A12" w:rsidP="00BC2A12">
      <w:pPr>
        <w:rPr>
          <w:sz w:val="24"/>
          <w:szCs w:val="24"/>
        </w:rPr>
      </w:pPr>
    </w:p>
    <w:p w14:paraId="5AD3F43D" w14:textId="77777777" w:rsidR="00BC2A12" w:rsidRPr="00BC2A12" w:rsidRDefault="00BC2A12" w:rsidP="00BC2A12">
      <w:pPr>
        <w:rPr>
          <w:sz w:val="24"/>
          <w:szCs w:val="24"/>
        </w:rPr>
      </w:pPr>
    </w:p>
    <w:p w14:paraId="104DBEA0" w14:textId="77777777" w:rsidR="00BC2A12" w:rsidRPr="00BC2A12" w:rsidRDefault="00BC2A12" w:rsidP="00BC2A12">
      <w:pPr>
        <w:rPr>
          <w:sz w:val="24"/>
          <w:szCs w:val="24"/>
        </w:rPr>
      </w:pPr>
    </w:p>
    <w:p w14:paraId="1196BA46" w14:textId="77777777" w:rsidR="00BC2A12" w:rsidRPr="00BC2A12" w:rsidRDefault="00BC2A12" w:rsidP="00BC2A12">
      <w:pPr>
        <w:rPr>
          <w:sz w:val="24"/>
          <w:szCs w:val="24"/>
        </w:rPr>
      </w:pPr>
    </w:p>
    <w:p w14:paraId="5E74C11B" w14:textId="77777777" w:rsidR="00BC2A12" w:rsidRPr="00BC2A12" w:rsidRDefault="00BC2A12" w:rsidP="00BC2A12">
      <w:pPr>
        <w:rPr>
          <w:sz w:val="24"/>
          <w:szCs w:val="24"/>
        </w:rPr>
      </w:pPr>
    </w:p>
    <w:p w14:paraId="4021130F" w14:textId="77777777" w:rsidR="00BC2A12" w:rsidRDefault="00BC2A12" w:rsidP="00BC2A12">
      <w:pPr>
        <w:rPr>
          <w:sz w:val="24"/>
          <w:szCs w:val="24"/>
        </w:rPr>
      </w:pPr>
    </w:p>
    <w:p w14:paraId="4FE4EFA7" w14:textId="040ED02B" w:rsidR="006F1B01" w:rsidRPr="00BC2A12" w:rsidRDefault="00961B65" w:rsidP="00961B65">
      <w:pPr>
        <w:spacing w:line="276" w:lineRule="auto"/>
        <w:jc w:val="right"/>
        <w:rPr>
          <w:sz w:val="24"/>
          <w:szCs w:val="24"/>
        </w:rPr>
      </w:pPr>
      <w:proofErr w:type="gramStart"/>
      <w:r w:rsidRPr="00961B65">
        <w:rPr>
          <w:sz w:val="18"/>
        </w:rPr>
        <w:t xml:space="preserve">CRBB </w:t>
      </w:r>
      <w:r w:rsidR="00690531">
        <w:rPr>
          <w:sz w:val="18"/>
        </w:rPr>
        <w:t>oktober</w:t>
      </w:r>
      <w:proofErr w:type="gramEnd"/>
      <w:r w:rsidR="00690531">
        <w:rPr>
          <w:sz w:val="18"/>
        </w:rPr>
        <w:t xml:space="preserve"> 2021</w:t>
      </w:r>
    </w:p>
    <w:sectPr w:rsidR="006F1B01" w:rsidRPr="00BC2A12" w:rsidSect="00477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748"/>
    <w:multiLevelType w:val="hybridMultilevel"/>
    <w:tmpl w:val="F40857C0"/>
    <w:lvl w:ilvl="0" w:tplc="0DACD1F6">
      <w:start w:val="1"/>
      <w:numFmt w:val="upperRoman"/>
      <w:lvlText w:val="%1."/>
      <w:lvlJc w:val="right"/>
      <w:pPr>
        <w:ind w:left="720" w:hanging="360"/>
      </w:pPr>
      <w:rPr>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9713AF"/>
    <w:multiLevelType w:val="hybridMultilevel"/>
    <w:tmpl w:val="87D801FC"/>
    <w:lvl w:ilvl="0" w:tplc="04130017">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2" w15:restartNumberingAfterBreak="0">
    <w:nsid w:val="23C02D13"/>
    <w:multiLevelType w:val="hybridMultilevel"/>
    <w:tmpl w:val="FA9E488A"/>
    <w:lvl w:ilvl="0" w:tplc="0DACD1F6">
      <w:start w:val="1"/>
      <w:numFmt w:val="upperRoman"/>
      <w:lvlText w:val="%1."/>
      <w:lvlJc w:val="right"/>
      <w:pPr>
        <w:ind w:left="1440" w:hanging="360"/>
      </w:pPr>
      <w:rPr>
        <w:sz w:val="3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5C10BC3"/>
    <w:multiLevelType w:val="hybridMultilevel"/>
    <w:tmpl w:val="1608832E"/>
    <w:lvl w:ilvl="0" w:tplc="0DACD1F6">
      <w:start w:val="1"/>
      <w:numFmt w:val="upperRoman"/>
      <w:lvlText w:val="%1."/>
      <w:lvlJc w:val="right"/>
      <w:pPr>
        <w:ind w:left="1800" w:hanging="360"/>
      </w:pPr>
      <w:rPr>
        <w:sz w:val="32"/>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 w15:restartNumberingAfterBreak="0">
    <w:nsid w:val="2EB5016F"/>
    <w:multiLevelType w:val="hybridMultilevel"/>
    <w:tmpl w:val="68201AFC"/>
    <w:lvl w:ilvl="0" w:tplc="0DACD1F6">
      <w:start w:val="1"/>
      <w:numFmt w:val="upperRoman"/>
      <w:lvlText w:val="%1."/>
      <w:lvlJc w:val="right"/>
      <w:pPr>
        <w:ind w:left="720" w:hanging="360"/>
      </w:pPr>
      <w:rPr>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453813"/>
    <w:multiLevelType w:val="hybridMultilevel"/>
    <w:tmpl w:val="02D2A9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FFD4643"/>
    <w:multiLevelType w:val="hybridMultilevel"/>
    <w:tmpl w:val="6A74666C"/>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392F76B6"/>
    <w:multiLevelType w:val="hybridMultilevel"/>
    <w:tmpl w:val="F5929116"/>
    <w:lvl w:ilvl="0" w:tplc="0DACD1F6">
      <w:start w:val="1"/>
      <w:numFmt w:val="upperRoman"/>
      <w:lvlText w:val="%1."/>
      <w:lvlJc w:val="right"/>
      <w:pPr>
        <w:ind w:left="2520" w:hanging="360"/>
      </w:pPr>
      <w:rPr>
        <w:sz w:val="32"/>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8" w15:restartNumberingAfterBreak="0">
    <w:nsid w:val="3E8C4AAA"/>
    <w:multiLevelType w:val="hybridMultilevel"/>
    <w:tmpl w:val="261EAB92"/>
    <w:lvl w:ilvl="0" w:tplc="0DACD1F6">
      <w:start w:val="1"/>
      <w:numFmt w:val="upperRoman"/>
      <w:lvlText w:val="%1."/>
      <w:lvlJc w:val="right"/>
      <w:pPr>
        <w:ind w:left="1080" w:hanging="360"/>
      </w:pPr>
      <w:rPr>
        <w:sz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0F839DD"/>
    <w:multiLevelType w:val="hybridMultilevel"/>
    <w:tmpl w:val="7DD00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203824"/>
    <w:multiLevelType w:val="hybridMultilevel"/>
    <w:tmpl w:val="E9D414DA"/>
    <w:lvl w:ilvl="0" w:tplc="6E9CB9C2">
      <w:start w:val="1"/>
      <w:numFmt w:val="decimal"/>
      <w:lvlText w:val="%1"/>
      <w:lvlJc w:val="left"/>
      <w:pPr>
        <w:ind w:left="786" w:hanging="360"/>
      </w:pPr>
      <w:rPr>
        <w:rFonts w:eastAsiaTheme="minorHAnsi" w:cstheme="minorBidi" w:hint="default"/>
        <w:b w:val="0"/>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6571724C"/>
    <w:multiLevelType w:val="hybridMultilevel"/>
    <w:tmpl w:val="8C841F00"/>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2" w15:restartNumberingAfterBreak="0">
    <w:nsid w:val="69411DC9"/>
    <w:multiLevelType w:val="hybridMultilevel"/>
    <w:tmpl w:val="B28884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9B3543E"/>
    <w:multiLevelType w:val="hybridMultilevel"/>
    <w:tmpl w:val="129414C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0942793"/>
    <w:multiLevelType w:val="hybridMultilevel"/>
    <w:tmpl w:val="9B8A7B8E"/>
    <w:lvl w:ilvl="0" w:tplc="96CC7AEE">
      <w:start w:val="1"/>
      <w:numFmt w:val="decimal"/>
      <w:lvlText w:val="%1."/>
      <w:lvlJc w:val="left"/>
      <w:pPr>
        <w:ind w:left="720" w:hanging="360"/>
      </w:pPr>
      <w:rPr>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BB5905"/>
    <w:multiLevelType w:val="hybridMultilevel"/>
    <w:tmpl w:val="5F5269A8"/>
    <w:lvl w:ilvl="0" w:tplc="AA9006D8">
      <w:start w:val="12"/>
      <w:numFmt w:val="decimal"/>
      <w:lvlText w:val="%1"/>
      <w:lvlJc w:val="left"/>
      <w:pPr>
        <w:ind w:left="720" w:hanging="360"/>
      </w:pPr>
      <w:rPr>
        <w:rFonts w:eastAsia="MS Mincho" w:cs="MS Mincho"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12"/>
  </w:num>
  <w:num w:numId="5">
    <w:abstractNumId w:val="13"/>
  </w:num>
  <w:num w:numId="6">
    <w:abstractNumId w:val="6"/>
  </w:num>
  <w:num w:numId="7">
    <w:abstractNumId w:val="10"/>
  </w:num>
  <w:num w:numId="8">
    <w:abstractNumId w:val="5"/>
  </w:num>
  <w:num w:numId="9">
    <w:abstractNumId w:val="11"/>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2B"/>
    <w:rsid w:val="0000119A"/>
    <w:rsid w:val="000376D9"/>
    <w:rsid w:val="00045116"/>
    <w:rsid w:val="00047229"/>
    <w:rsid w:val="00081C49"/>
    <w:rsid w:val="000840B9"/>
    <w:rsid w:val="000C5408"/>
    <w:rsid w:val="000D4E4B"/>
    <w:rsid w:val="000F4690"/>
    <w:rsid w:val="001137E9"/>
    <w:rsid w:val="001208D5"/>
    <w:rsid w:val="0016466A"/>
    <w:rsid w:val="00184DB4"/>
    <w:rsid w:val="00194D4A"/>
    <w:rsid w:val="001A6E7E"/>
    <w:rsid w:val="001B3C88"/>
    <w:rsid w:val="001B6B03"/>
    <w:rsid w:val="001C67DA"/>
    <w:rsid w:val="001F7BB0"/>
    <w:rsid w:val="00222C2A"/>
    <w:rsid w:val="002613D3"/>
    <w:rsid w:val="0026658A"/>
    <w:rsid w:val="0028091C"/>
    <w:rsid w:val="002823E6"/>
    <w:rsid w:val="002C5D27"/>
    <w:rsid w:val="002E188C"/>
    <w:rsid w:val="003846F2"/>
    <w:rsid w:val="003B1C6D"/>
    <w:rsid w:val="003D34EA"/>
    <w:rsid w:val="00402E03"/>
    <w:rsid w:val="004546E4"/>
    <w:rsid w:val="00454C50"/>
    <w:rsid w:val="00464625"/>
    <w:rsid w:val="00466A78"/>
    <w:rsid w:val="00471D97"/>
    <w:rsid w:val="00477070"/>
    <w:rsid w:val="0047754B"/>
    <w:rsid w:val="004A112B"/>
    <w:rsid w:val="004A471B"/>
    <w:rsid w:val="004B45AB"/>
    <w:rsid w:val="004B75E7"/>
    <w:rsid w:val="004D4C71"/>
    <w:rsid w:val="005068FF"/>
    <w:rsid w:val="0051585F"/>
    <w:rsid w:val="00563B51"/>
    <w:rsid w:val="00591D63"/>
    <w:rsid w:val="005A0855"/>
    <w:rsid w:val="005B387B"/>
    <w:rsid w:val="005B7232"/>
    <w:rsid w:val="005E35FA"/>
    <w:rsid w:val="005F4410"/>
    <w:rsid w:val="00637294"/>
    <w:rsid w:val="006506D6"/>
    <w:rsid w:val="00683F1F"/>
    <w:rsid w:val="00690531"/>
    <w:rsid w:val="006F1B01"/>
    <w:rsid w:val="006F78C0"/>
    <w:rsid w:val="00700048"/>
    <w:rsid w:val="0079437D"/>
    <w:rsid w:val="007B78D6"/>
    <w:rsid w:val="007D362B"/>
    <w:rsid w:val="007D7D77"/>
    <w:rsid w:val="007E4D0D"/>
    <w:rsid w:val="007E70C6"/>
    <w:rsid w:val="007F733E"/>
    <w:rsid w:val="00806E75"/>
    <w:rsid w:val="008225C6"/>
    <w:rsid w:val="008259DB"/>
    <w:rsid w:val="00835949"/>
    <w:rsid w:val="00857BA3"/>
    <w:rsid w:val="00873F56"/>
    <w:rsid w:val="00886A86"/>
    <w:rsid w:val="008B0973"/>
    <w:rsid w:val="008F7FD4"/>
    <w:rsid w:val="0090496B"/>
    <w:rsid w:val="00930A0C"/>
    <w:rsid w:val="009335EC"/>
    <w:rsid w:val="00941F5A"/>
    <w:rsid w:val="009545D6"/>
    <w:rsid w:val="00961B65"/>
    <w:rsid w:val="00990358"/>
    <w:rsid w:val="009A2AA7"/>
    <w:rsid w:val="009B13CD"/>
    <w:rsid w:val="009B44C5"/>
    <w:rsid w:val="009C2873"/>
    <w:rsid w:val="009D07FA"/>
    <w:rsid w:val="009D6FBE"/>
    <w:rsid w:val="00A077D3"/>
    <w:rsid w:val="00A1721B"/>
    <w:rsid w:val="00A17EBB"/>
    <w:rsid w:val="00A218B6"/>
    <w:rsid w:val="00A23982"/>
    <w:rsid w:val="00A473D1"/>
    <w:rsid w:val="00A50323"/>
    <w:rsid w:val="00AC532F"/>
    <w:rsid w:val="00AC607F"/>
    <w:rsid w:val="00B31E35"/>
    <w:rsid w:val="00B5376A"/>
    <w:rsid w:val="00B6346D"/>
    <w:rsid w:val="00B84FB7"/>
    <w:rsid w:val="00B936EA"/>
    <w:rsid w:val="00BB3B65"/>
    <w:rsid w:val="00BC1D45"/>
    <w:rsid w:val="00BC2A12"/>
    <w:rsid w:val="00BD36FF"/>
    <w:rsid w:val="00BD3B15"/>
    <w:rsid w:val="00BF5718"/>
    <w:rsid w:val="00C22F3C"/>
    <w:rsid w:val="00C37451"/>
    <w:rsid w:val="00C5409A"/>
    <w:rsid w:val="00C6361B"/>
    <w:rsid w:val="00C638CD"/>
    <w:rsid w:val="00CC5C49"/>
    <w:rsid w:val="00CD0949"/>
    <w:rsid w:val="00CD3C67"/>
    <w:rsid w:val="00CE0DCE"/>
    <w:rsid w:val="00CF4D6D"/>
    <w:rsid w:val="00D10233"/>
    <w:rsid w:val="00D21652"/>
    <w:rsid w:val="00D21782"/>
    <w:rsid w:val="00D564F8"/>
    <w:rsid w:val="00D60680"/>
    <w:rsid w:val="00DB1376"/>
    <w:rsid w:val="00DB529D"/>
    <w:rsid w:val="00DB6B31"/>
    <w:rsid w:val="00DB7C67"/>
    <w:rsid w:val="00DC1805"/>
    <w:rsid w:val="00E216EE"/>
    <w:rsid w:val="00E453DF"/>
    <w:rsid w:val="00E57347"/>
    <w:rsid w:val="00E64529"/>
    <w:rsid w:val="00E92C8E"/>
    <w:rsid w:val="00EA03A0"/>
    <w:rsid w:val="00EB1D80"/>
    <w:rsid w:val="00EC2DDD"/>
    <w:rsid w:val="00EC5A59"/>
    <w:rsid w:val="00ED1280"/>
    <w:rsid w:val="00EE1D62"/>
    <w:rsid w:val="00EE2C29"/>
    <w:rsid w:val="00EF0693"/>
    <w:rsid w:val="00EF1880"/>
    <w:rsid w:val="00F07D65"/>
    <w:rsid w:val="00F11B47"/>
    <w:rsid w:val="00F24879"/>
    <w:rsid w:val="00F30EB1"/>
    <w:rsid w:val="00F32235"/>
    <w:rsid w:val="00F45514"/>
    <w:rsid w:val="00F62FBA"/>
    <w:rsid w:val="00F763C5"/>
    <w:rsid w:val="00F963A3"/>
    <w:rsid w:val="00FA5B68"/>
    <w:rsid w:val="00FC195B"/>
    <w:rsid w:val="00FC195D"/>
    <w:rsid w:val="00FC1E5C"/>
    <w:rsid w:val="00FC2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9540"/>
  <w15:docId w15:val="{0363EEBB-E917-4CBA-A805-4CDD5199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7B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68FF"/>
    <w:rPr>
      <w:color w:val="0000FF" w:themeColor="hyperlink"/>
      <w:u w:val="single"/>
    </w:rPr>
  </w:style>
  <w:style w:type="paragraph" w:styleId="Lijstalinea">
    <w:name w:val="List Paragraph"/>
    <w:basedOn w:val="Standaard"/>
    <w:uiPriority w:val="34"/>
    <w:qFormat/>
    <w:rsid w:val="004A471B"/>
    <w:pPr>
      <w:ind w:left="720"/>
      <w:contextualSpacing/>
    </w:pPr>
  </w:style>
  <w:style w:type="character" w:styleId="GevolgdeHyperlink">
    <w:name w:val="FollowedHyperlink"/>
    <w:basedOn w:val="Standaardalinea-lettertype"/>
    <w:uiPriority w:val="99"/>
    <w:semiHidden/>
    <w:unhideWhenUsed/>
    <w:rsid w:val="00F07D65"/>
    <w:rPr>
      <w:color w:val="800080" w:themeColor="followedHyperlink"/>
      <w:u w:val="single"/>
    </w:rPr>
  </w:style>
  <w:style w:type="paragraph" w:customStyle="1" w:styleId="Default">
    <w:name w:val="Default"/>
    <w:rsid w:val="00BC1D45"/>
    <w:pPr>
      <w:autoSpaceDE w:val="0"/>
      <w:autoSpaceDN w:val="0"/>
      <w:adjustRightInd w:val="0"/>
      <w:spacing w:after="0" w:line="240" w:lineRule="auto"/>
    </w:pPr>
    <w:rPr>
      <w:rFonts w:ascii="Times New Roman" w:hAnsi="Times New Roman" w:cs="Times New Roman"/>
      <w:color w:val="000000"/>
      <w:sz w:val="24"/>
      <w:szCs w:val="24"/>
    </w:rPr>
  </w:style>
  <w:style w:type="character" w:styleId="Onopgelostemelding">
    <w:name w:val="Unresolved Mention"/>
    <w:basedOn w:val="Standaardalinea-lettertype"/>
    <w:uiPriority w:val="99"/>
    <w:semiHidden/>
    <w:unhideWhenUsed/>
    <w:rsid w:val="0093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27061">
      <w:bodyDiv w:val="1"/>
      <w:marLeft w:val="0"/>
      <w:marRight w:val="0"/>
      <w:marTop w:val="0"/>
      <w:marBottom w:val="0"/>
      <w:divBdr>
        <w:top w:val="none" w:sz="0" w:space="0" w:color="auto"/>
        <w:left w:val="none" w:sz="0" w:space="0" w:color="auto"/>
        <w:bottom w:val="none" w:sz="0" w:space="0" w:color="auto"/>
        <w:right w:val="none" w:sz="0" w:space="0" w:color="auto"/>
      </w:divBdr>
    </w:div>
    <w:div w:id="20522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ap\Desktop\Carambol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ljartPoin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bb.nl/" TargetMode="External"/><Relationship Id="rId11" Type="http://schemas.openxmlformats.org/officeDocument/2006/relationships/hyperlink" Target="file:///C:\Users\Paap\Desktop\Carambole.nl" TargetMode="External"/><Relationship Id="rId5" Type="http://schemas.openxmlformats.org/officeDocument/2006/relationships/hyperlink" Target="file:///C:\Users\Paap\Desktop\Carambole.nl" TargetMode="External"/><Relationship Id="rId10" Type="http://schemas.openxmlformats.org/officeDocument/2006/relationships/hyperlink" Target="mailto:secretariscrbb@gmail.com" TargetMode="External"/><Relationship Id="rId4" Type="http://schemas.openxmlformats.org/officeDocument/2006/relationships/webSettings" Target="webSettings.xml"/><Relationship Id="rId9" Type="http://schemas.openxmlformats.org/officeDocument/2006/relationships/hyperlink" Target="http://www.crbb.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1438</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dc:creator>
  <cp:lastModifiedBy>Koos Paap Sr</cp:lastModifiedBy>
  <cp:revision>2</cp:revision>
  <cp:lastPrinted>2018-02-21T14:17:00Z</cp:lastPrinted>
  <dcterms:created xsi:type="dcterms:W3CDTF">2021-10-15T13:31:00Z</dcterms:created>
  <dcterms:modified xsi:type="dcterms:W3CDTF">2021-10-15T13:31:00Z</dcterms:modified>
</cp:coreProperties>
</file>